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B67074">
      <w:pPr>
        <w:pStyle w:val="6"/>
        <w:bidi w:val="0"/>
        <w:ind w:left="0" w:leftChars="0" w:firstLine="0" w:firstLineChars="0"/>
        <w:rPr>
          <w:rFonts w:hint="eastAsia" w:ascii="宋体" w:hAnsi="宋体" w:cs="宋体"/>
          <w:b/>
          <w:bCs/>
          <w:color w:val="auto"/>
          <w:sz w:val="52"/>
          <w:szCs w:val="52"/>
          <w:lang w:val="en-US" w:eastAsia="zh-CN"/>
        </w:rPr>
      </w:pPr>
      <w:r>
        <w:rPr>
          <w:rFonts w:hint="eastAsia" w:ascii="宋体" w:hAnsi="宋体" w:eastAsia="宋体" w:cs="宋体"/>
          <w:b/>
          <w:bCs/>
          <w:color w:val="auto"/>
          <w:sz w:val="52"/>
          <w:szCs w:val="52"/>
          <w:lang w:val="en-US" w:eastAsia="zh-CN"/>
        </w:rPr>
        <w:t>附</w:t>
      </w:r>
      <w:r>
        <w:rPr>
          <w:rFonts w:hint="eastAsia" w:ascii="宋体" w:hAnsi="宋体" w:cs="宋体"/>
          <w:b/>
          <w:bCs/>
          <w:color w:val="auto"/>
          <w:sz w:val="52"/>
          <w:szCs w:val="52"/>
          <w:lang w:val="en-US" w:eastAsia="zh-CN"/>
        </w:rPr>
        <w:t>件：</w:t>
      </w:r>
    </w:p>
    <w:p w14:paraId="2AC8F190">
      <w:pPr>
        <w:pStyle w:val="7"/>
        <w:rPr>
          <w:rFonts w:hint="eastAsia"/>
          <w:lang w:val="en-US" w:eastAsia="zh-CN"/>
        </w:rPr>
      </w:pPr>
    </w:p>
    <w:p w14:paraId="5134B7B3">
      <w:pPr>
        <w:pStyle w:val="7"/>
        <w:ind w:left="0" w:leftChars="0" w:firstLine="0" w:firstLineChars="0"/>
        <w:jc w:val="center"/>
        <w:rPr>
          <w:rFonts w:hint="default" w:ascii="Times New Roman" w:hAnsi="Times New Roman" w:eastAsia="宋体" w:cs="Times New Roman"/>
          <w:b/>
          <w:bCs/>
          <w:kern w:val="2"/>
          <w:sz w:val="32"/>
          <w:szCs w:val="32"/>
          <w:lang w:val="en-US" w:eastAsia="zh-CN" w:bidi="ar-SA"/>
        </w:rPr>
      </w:pPr>
      <w:r>
        <w:rPr>
          <w:rFonts w:hint="eastAsia" w:ascii="宋体" w:hAnsi="宋体" w:eastAsia="宋体" w:cs="宋体"/>
          <w:b/>
          <w:bCs/>
          <w:sz w:val="32"/>
          <w:szCs w:val="32"/>
          <w:lang w:val="en-US" w:eastAsia="zh-CN"/>
        </w:rPr>
        <w:t>自动煎药机技术参数</w:t>
      </w:r>
    </w:p>
    <w:tbl>
      <w:tblPr>
        <w:tblStyle w:val="12"/>
        <w:tblW w:w="8822"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2"/>
        <w:gridCol w:w="7740"/>
      </w:tblGrid>
      <w:tr w14:paraId="16FBB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C5838">
            <w:pPr>
              <w:keepNext w:val="0"/>
              <w:keepLines w:val="0"/>
              <w:widowControl/>
              <w:suppressLineNumbers w:val="0"/>
              <w:ind w:left="0" w:leftChars="0" w:firstLine="240" w:firstLineChars="10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14C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参数内容</w:t>
            </w:r>
          </w:p>
        </w:tc>
      </w:tr>
      <w:tr w14:paraId="509F7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D6E85">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0FF9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容量：12000ml-14000ml</w:t>
            </w:r>
          </w:p>
        </w:tc>
      </w:tr>
      <w:tr w14:paraId="27240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9BE1D">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9A7F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功率：</w:t>
            </w:r>
            <w:r>
              <w:rPr>
                <w:rStyle w:val="31"/>
                <w:rFonts w:hint="eastAsia" w:ascii="宋体" w:hAnsi="宋体" w:eastAsia="宋体" w:cs="宋体"/>
                <w:sz w:val="24"/>
                <w:szCs w:val="24"/>
                <w:lang w:val="en-US" w:eastAsia="zh-CN" w:bidi="ar"/>
              </w:rPr>
              <w:t>≥</w:t>
            </w:r>
            <w:r>
              <w:rPr>
                <w:rStyle w:val="32"/>
                <w:rFonts w:hint="eastAsia" w:ascii="宋体" w:hAnsi="宋体" w:eastAsia="宋体" w:cs="宋体"/>
                <w:sz w:val="24"/>
                <w:szCs w:val="24"/>
                <w:lang w:val="en-US" w:eastAsia="zh-CN" w:bidi="ar"/>
              </w:rPr>
              <w:t>1400W</w:t>
            </w:r>
          </w:p>
        </w:tc>
      </w:tr>
      <w:tr w14:paraId="40DB5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3F306">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D2D0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33"/>
                <w:rFonts w:hint="eastAsia" w:ascii="宋体" w:hAnsi="宋体" w:eastAsia="宋体" w:cs="宋体"/>
                <w:sz w:val="24"/>
                <w:szCs w:val="24"/>
                <w:lang w:val="en-US" w:eastAsia="zh-CN" w:bidi="ar"/>
              </w:rPr>
              <w:t>电压：AC220V</w:t>
            </w:r>
          </w:p>
        </w:tc>
      </w:tr>
      <w:tr w14:paraId="3CDDF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FA373">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D0276">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尺寸：(565±10)×</w:t>
            </w:r>
            <w:r>
              <w:rPr>
                <w:rStyle w:val="34"/>
                <w:rFonts w:hint="eastAsia" w:ascii="宋体" w:hAnsi="宋体" w:eastAsia="宋体" w:cs="宋体"/>
                <w:sz w:val="24"/>
                <w:szCs w:val="24"/>
                <w:lang w:val="en-US" w:eastAsia="zh-CN" w:bidi="ar"/>
              </w:rPr>
              <w:t>(</w:t>
            </w:r>
            <w:r>
              <w:rPr>
                <w:rFonts w:hint="eastAsia" w:ascii="宋体" w:hAnsi="宋体" w:eastAsia="宋体" w:cs="宋体"/>
                <w:i w:val="0"/>
                <w:iCs w:val="0"/>
                <w:color w:val="000000"/>
                <w:kern w:val="0"/>
                <w:sz w:val="24"/>
                <w:szCs w:val="24"/>
                <w:u w:val="none"/>
                <w:lang w:val="en-US" w:eastAsia="zh-CN" w:bidi="ar"/>
              </w:rPr>
              <w:t>515</w:t>
            </w:r>
            <w:r>
              <w:rPr>
                <w:rStyle w:val="34"/>
                <w:rFonts w:hint="eastAsia" w:ascii="宋体" w:hAnsi="宋体" w:eastAsia="宋体" w:cs="宋体"/>
                <w:sz w:val="24"/>
                <w:szCs w:val="24"/>
                <w:lang w:val="en-US" w:eastAsia="zh-CN" w:bidi="ar"/>
              </w:rPr>
              <w:t>±10)×(</w:t>
            </w:r>
            <w:r>
              <w:rPr>
                <w:rFonts w:hint="eastAsia" w:ascii="宋体" w:hAnsi="宋体" w:eastAsia="宋体" w:cs="宋体"/>
                <w:i w:val="0"/>
                <w:iCs w:val="0"/>
                <w:color w:val="000000"/>
                <w:kern w:val="0"/>
                <w:sz w:val="24"/>
                <w:szCs w:val="24"/>
                <w:u w:val="none"/>
                <w:lang w:val="en-US" w:eastAsia="zh-CN" w:bidi="ar"/>
              </w:rPr>
              <w:t>1127</w:t>
            </w:r>
            <w:r>
              <w:rPr>
                <w:rStyle w:val="34"/>
                <w:rFonts w:hint="eastAsia" w:ascii="宋体" w:hAnsi="宋体" w:eastAsia="宋体" w:cs="宋体"/>
                <w:sz w:val="24"/>
                <w:szCs w:val="24"/>
                <w:lang w:val="en-US" w:eastAsia="zh-CN" w:bidi="ar"/>
              </w:rPr>
              <w:t>±10)</w:t>
            </w:r>
            <w:r>
              <w:rPr>
                <w:rFonts w:hint="eastAsia" w:ascii="宋体" w:hAnsi="宋体" w:eastAsia="宋体" w:cs="宋体"/>
                <w:i w:val="0"/>
                <w:iCs w:val="0"/>
                <w:color w:val="000000"/>
                <w:kern w:val="0"/>
                <w:sz w:val="24"/>
                <w:szCs w:val="24"/>
                <w:u w:val="none"/>
                <w:lang w:val="en-US" w:eastAsia="zh-CN" w:bidi="ar"/>
              </w:rPr>
              <w:t>(mm)</w:t>
            </w:r>
          </w:p>
        </w:tc>
      </w:tr>
      <w:tr w14:paraId="6964B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6B43E">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7281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★符合《中药煎药机国家标准》的煎药效果有效成份煎出率不小于50%，以国家认可的相关检测机构出具的检验报告为准</w:t>
            </w:r>
          </w:p>
        </w:tc>
      </w:tr>
      <w:tr w14:paraId="13920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99246">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77A9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可预设不少于12种煎药方案，并具备联网通讯功能。可支持通讯协议自动设置及实现煎药单据传输等通讯协议</w:t>
            </w:r>
          </w:p>
        </w:tc>
      </w:tr>
      <w:tr w14:paraId="00F22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49CC2">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207A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r>
              <w:rPr>
                <w:rStyle w:val="33"/>
                <w:rFonts w:hint="eastAsia" w:ascii="宋体" w:hAnsi="宋体" w:eastAsia="宋体" w:cs="宋体"/>
                <w:sz w:val="24"/>
                <w:szCs w:val="24"/>
                <w:lang w:val="en-US" w:eastAsia="zh-CN" w:bidi="ar"/>
              </w:rPr>
              <w:t>符合中药煎药室管理规范的相关要求。具有常压煎药功能，自动完成一煎两煎的全过程，提高煎药药效</w:t>
            </w:r>
            <w:r>
              <w:rPr>
                <w:rStyle w:val="35"/>
                <w:rFonts w:hint="eastAsia" w:ascii="宋体" w:hAnsi="宋体" w:eastAsia="宋体" w:cs="宋体"/>
                <w:sz w:val="24"/>
                <w:szCs w:val="24"/>
                <w:lang w:val="en-US" w:eastAsia="zh-CN" w:bidi="ar"/>
              </w:rPr>
              <w:t>。</w:t>
            </w:r>
            <w:r>
              <w:rPr>
                <w:rStyle w:val="33"/>
                <w:rFonts w:hint="eastAsia" w:ascii="宋体" w:hAnsi="宋体" w:eastAsia="宋体" w:cs="宋体"/>
                <w:sz w:val="24"/>
                <w:szCs w:val="24"/>
                <w:lang w:val="en-US" w:eastAsia="zh-CN" w:bidi="ar"/>
              </w:rPr>
              <w:t>可实现二煎煎药，二煎时自动加水，自动清洗</w:t>
            </w:r>
          </w:p>
        </w:tc>
      </w:tr>
      <w:tr w14:paraId="4CAD4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16D36">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4605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采用安全、方便、快捷的一键式滑盖锁紧装置</w:t>
            </w:r>
          </w:p>
        </w:tc>
      </w:tr>
      <w:tr w14:paraId="6EB1A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FE0D">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2F1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先煎后下提示功能，可实现常压煎药、密闭煎药、循环煎药功能</w:t>
            </w:r>
          </w:p>
        </w:tc>
      </w:tr>
      <w:tr w14:paraId="36212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6481">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8742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采用安全、卫生、自下往上、双滑道定位的电动机械挤压系统，实现药渣充分分离</w:t>
            </w:r>
          </w:p>
        </w:tc>
      </w:tr>
      <w:tr w14:paraId="352D3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0B8AB">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9C4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不锈钢锅体，内置不锈钢二煎储药罐</w:t>
            </w:r>
          </w:p>
        </w:tc>
      </w:tr>
      <w:tr w14:paraId="6CC5B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EE327">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E3FD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具有防温度过高和防干烧功能，数控煎药计时、定时功能，控制精度高</w:t>
            </w:r>
          </w:p>
        </w:tc>
      </w:tr>
      <w:tr w14:paraId="2056C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D9C19">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A413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自动加热调节，文火、武火自动转换</w:t>
            </w:r>
          </w:p>
        </w:tc>
      </w:tr>
      <w:tr w14:paraId="6922F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C5878">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6577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具有安全卸压阀，双安全阀超压报警，自动卸压自动闭合</w:t>
            </w:r>
          </w:p>
        </w:tc>
      </w:tr>
      <w:tr w14:paraId="3D36D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B8434">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C665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有蒸汽循环回收功能，煎药蒸汽经风冷冷凝器回收，保障有效成份无损失，无味煎药，改善环境</w:t>
            </w:r>
          </w:p>
        </w:tc>
      </w:tr>
      <w:tr w14:paraId="201F8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C9318">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440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自动升温灭菌功能，延长药液的保质期</w:t>
            </w:r>
          </w:p>
        </w:tc>
      </w:tr>
      <w:tr w14:paraId="76C89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44CB2">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7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E445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可配备单体包装机</w:t>
            </w:r>
          </w:p>
        </w:tc>
      </w:tr>
    </w:tbl>
    <w:p w14:paraId="6EFE0F72">
      <w:pPr>
        <w:pStyle w:val="7"/>
        <w:ind w:left="0" w:leftChars="0" w:firstLine="0" w:firstLineChars="0"/>
        <w:rPr>
          <w:rFonts w:hint="eastAsia" w:ascii="宋体" w:hAnsi="宋体" w:eastAsia="宋体" w:cs="宋体"/>
          <w:b/>
          <w:bCs/>
          <w:i w:val="0"/>
          <w:iCs w:val="0"/>
          <w:color w:val="000000"/>
          <w:kern w:val="0"/>
          <w:sz w:val="32"/>
          <w:szCs w:val="32"/>
          <w:u w:val="none"/>
          <w:lang w:val="en-US" w:eastAsia="zh-CN" w:bidi="ar"/>
        </w:rPr>
      </w:pPr>
    </w:p>
    <w:p w14:paraId="1A0D7D63">
      <w:pPr>
        <w:pStyle w:val="7"/>
        <w:ind w:left="0" w:leftChars="0" w:firstLine="0" w:firstLineChars="0"/>
        <w:jc w:val="center"/>
        <w:rPr>
          <w:rFonts w:hint="default" w:ascii="Times New Roman" w:hAnsi="Times New Roman" w:cs="Times New Roman"/>
          <w:lang w:val="en-US" w:eastAsia="zh-CN"/>
        </w:rPr>
      </w:pPr>
      <w:r>
        <w:rPr>
          <w:rFonts w:hint="eastAsia" w:ascii="宋体" w:hAnsi="宋体" w:eastAsia="宋体" w:cs="宋体"/>
          <w:b/>
          <w:bCs/>
          <w:i w:val="0"/>
          <w:iCs w:val="0"/>
          <w:color w:val="000000"/>
          <w:kern w:val="0"/>
          <w:sz w:val="32"/>
          <w:szCs w:val="32"/>
          <w:u w:val="none"/>
          <w:lang w:val="en-US" w:eastAsia="zh-CN" w:bidi="ar"/>
        </w:rPr>
        <w:t>自动煎药机每台配置清单</w:t>
      </w:r>
    </w:p>
    <w:tbl>
      <w:tblPr>
        <w:tblStyle w:val="12"/>
        <w:tblW w:w="909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50"/>
        <w:gridCol w:w="1935"/>
        <w:gridCol w:w="1935"/>
        <w:gridCol w:w="1442"/>
        <w:gridCol w:w="2428"/>
      </w:tblGrid>
      <w:tr w14:paraId="452AB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59281">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DF0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9A277">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材质</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C9B68">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1A0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515FF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C0324">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06D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主机</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389B0">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A7BE1">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w:t>
            </w:r>
            <w:r>
              <w:rPr>
                <w:rStyle w:val="29"/>
                <w:rFonts w:hint="eastAsia" w:ascii="宋体" w:hAnsi="宋体" w:eastAsia="宋体" w:cs="宋体"/>
                <w:sz w:val="24"/>
                <w:szCs w:val="24"/>
                <w:lang w:val="en-US" w:eastAsia="zh-CN" w:bidi="ar"/>
              </w:rPr>
              <w:t>台</w:t>
            </w:r>
          </w:p>
        </w:tc>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7C52C">
            <w:pPr>
              <w:jc w:val="center"/>
              <w:rPr>
                <w:rFonts w:hint="eastAsia" w:ascii="宋体" w:hAnsi="宋体" w:eastAsia="宋体" w:cs="宋体"/>
                <w:i w:val="0"/>
                <w:iCs w:val="0"/>
                <w:color w:val="000000"/>
                <w:sz w:val="24"/>
                <w:szCs w:val="24"/>
                <w:u w:val="none"/>
              </w:rPr>
            </w:pPr>
          </w:p>
        </w:tc>
      </w:tr>
      <w:tr w14:paraId="788B9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31B99">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2D1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随机资料</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D0379">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纸</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869D6">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w:t>
            </w:r>
            <w:r>
              <w:rPr>
                <w:rStyle w:val="29"/>
                <w:rFonts w:hint="eastAsia" w:ascii="宋体" w:hAnsi="宋体" w:eastAsia="宋体" w:cs="宋体"/>
                <w:sz w:val="24"/>
                <w:szCs w:val="24"/>
                <w:lang w:val="en-US" w:eastAsia="zh-CN" w:bidi="ar"/>
              </w:rPr>
              <w:t>套</w:t>
            </w:r>
          </w:p>
        </w:tc>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192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使用说明书、合格证、保修卡等</w:t>
            </w:r>
          </w:p>
        </w:tc>
      </w:tr>
      <w:tr w14:paraId="03C46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22C7E">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202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金属软管</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57D5A">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金属丝</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A5AD4">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w:t>
            </w:r>
            <w:r>
              <w:rPr>
                <w:rStyle w:val="29"/>
                <w:rFonts w:hint="eastAsia" w:ascii="宋体" w:hAnsi="宋体" w:eastAsia="宋体" w:cs="宋体"/>
                <w:sz w:val="24"/>
                <w:szCs w:val="24"/>
                <w:lang w:val="en-US" w:eastAsia="zh-CN" w:bidi="ar"/>
              </w:rPr>
              <w:t>根</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0DE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0"/>
                <w:rFonts w:hint="eastAsia" w:ascii="宋体" w:hAnsi="宋体" w:eastAsia="宋体" w:cs="宋体"/>
                <w:sz w:val="24"/>
                <w:szCs w:val="24"/>
                <w:lang w:val="en-US" w:eastAsia="zh-CN" w:bidi="ar"/>
              </w:rPr>
              <w:t>≥</w:t>
            </w:r>
            <w:r>
              <w:rPr>
                <w:rStyle w:val="28"/>
                <w:rFonts w:hint="eastAsia" w:ascii="宋体" w:hAnsi="宋体" w:eastAsia="宋体" w:cs="宋体"/>
                <w:sz w:val="24"/>
                <w:szCs w:val="24"/>
                <w:lang w:val="en-US" w:eastAsia="zh-CN" w:bidi="ar"/>
              </w:rPr>
              <w:t>1.5m</w:t>
            </w:r>
          </w:p>
        </w:tc>
      </w:tr>
      <w:tr w14:paraId="50A19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BE562">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FD4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冷凝管</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A5B77">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硅胶</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54C7F">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w:t>
            </w:r>
            <w:r>
              <w:rPr>
                <w:rStyle w:val="29"/>
                <w:rFonts w:hint="eastAsia" w:ascii="宋体" w:hAnsi="宋体" w:eastAsia="宋体" w:cs="宋体"/>
                <w:sz w:val="24"/>
                <w:szCs w:val="24"/>
                <w:lang w:val="en-US" w:eastAsia="zh-CN" w:bidi="ar"/>
              </w:rPr>
              <w:t>根</w:t>
            </w:r>
          </w:p>
        </w:tc>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446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0"/>
                <w:rFonts w:hint="eastAsia" w:ascii="宋体" w:hAnsi="宋体" w:eastAsia="宋体" w:cs="宋体"/>
                <w:sz w:val="24"/>
                <w:szCs w:val="24"/>
                <w:lang w:val="en-US" w:eastAsia="zh-CN" w:bidi="ar"/>
              </w:rPr>
              <w:t>≥</w:t>
            </w:r>
            <w:r>
              <w:rPr>
                <w:rStyle w:val="28"/>
                <w:rFonts w:hint="eastAsia" w:ascii="宋体" w:hAnsi="宋体" w:eastAsia="宋体" w:cs="宋体"/>
                <w:sz w:val="24"/>
                <w:szCs w:val="24"/>
                <w:lang w:val="en-US" w:eastAsia="zh-CN" w:bidi="ar"/>
              </w:rPr>
              <w:t>0.5</w:t>
            </w:r>
            <w:r>
              <w:rPr>
                <w:rStyle w:val="29"/>
                <w:rFonts w:hint="eastAsia" w:ascii="宋体" w:hAnsi="宋体" w:eastAsia="宋体" w:cs="宋体"/>
                <w:sz w:val="24"/>
                <w:szCs w:val="24"/>
                <w:lang w:val="en-US" w:eastAsia="zh-CN" w:bidi="ar"/>
              </w:rPr>
              <w:t>米</w:t>
            </w:r>
          </w:p>
        </w:tc>
      </w:tr>
      <w:tr w14:paraId="7B95E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E2C63">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DD3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排水管</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33B4A">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Pvc</w:t>
            </w:r>
            <w:r>
              <w:rPr>
                <w:rStyle w:val="29"/>
                <w:rFonts w:hint="eastAsia" w:ascii="宋体" w:hAnsi="宋体" w:eastAsia="宋体" w:cs="宋体"/>
                <w:sz w:val="24"/>
                <w:szCs w:val="24"/>
                <w:lang w:val="en-US" w:eastAsia="zh-CN" w:bidi="ar"/>
              </w:rPr>
              <w:t>网纹</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0E032">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w:t>
            </w:r>
            <w:r>
              <w:rPr>
                <w:rStyle w:val="29"/>
                <w:rFonts w:hint="eastAsia" w:ascii="宋体" w:hAnsi="宋体" w:eastAsia="宋体" w:cs="宋体"/>
                <w:sz w:val="24"/>
                <w:szCs w:val="24"/>
                <w:lang w:val="en-US" w:eastAsia="zh-CN" w:bidi="ar"/>
              </w:rPr>
              <w:t>根</w:t>
            </w:r>
          </w:p>
        </w:tc>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335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0"/>
                <w:rFonts w:hint="eastAsia" w:ascii="宋体" w:hAnsi="宋体" w:eastAsia="宋体" w:cs="宋体"/>
                <w:sz w:val="24"/>
                <w:szCs w:val="24"/>
                <w:lang w:val="en-US" w:eastAsia="zh-CN" w:bidi="ar"/>
              </w:rPr>
              <w:t>≥</w:t>
            </w:r>
            <w:r>
              <w:rPr>
                <w:rStyle w:val="28"/>
                <w:rFonts w:hint="eastAsia" w:ascii="宋体" w:hAnsi="宋体" w:eastAsia="宋体" w:cs="宋体"/>
                <w:sz w:val="24"/>
                <w:szCs w:val="24"/>
                <w:lang w:val="en-US" w:eastAsia="zh-CN" w:bidi="ar"/>
              </w:rPr>
              <w:t>Φ25mm</w:t>
            </w:r>
            <w:r>
              <w:rPr>
                <w:rStyle w:val="29"/>
                <w:rFonts w:hint="eastAsia" w:ascii="宋体" w:hAnsi="宋体" w:eastAsia="宋体" w:cs="宋体"/>
                <w:sz w:val="24"/>
                <w:szCs w:val="24"/>
                <w:lang w:val="en-US" w:eastAsia="zh-CN" w:bidi="ar"/>
              </w:rPr>
              <w:t>（外）</w:t>
            </w:r>
          </w:p>
        </w:tc>
      </w:tr>
      <w:tr w14:paraId="4BD6E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61D65">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21F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卡箍</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90CD5">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碳钢</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C6686">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w:t>
            </w:r>
            <w:r>
              <w:rPr>
                <w:rStyle w:val="29"/>
                <w:rFonts w:hint="eastAsia" w:ascii="宋体" w:hAnsi="宋体" w:eastAsia="宋体" w:cs="宋体"/>
                <w:sz w:val="24"/>
                <w:szCs w:val="24"/>
                <w:lang w:val="en-US" w:eastAsia="zh-CN" w:bidi="ar"/>
              </w:rPr>
              <w:t>个</w:t>
            </w:r>
          </w:p>
        </w:tc>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94EF5">
            <w:pPr>
              <w:jc w:val="center"/>
              <w:rPr>
                <w:rFonts w:hint="eastAsia" w:ascii="宋体" w:hAnsi="宋体" w:eastAsia="宋体" w:cs="宋体"/>
                <w:i w:val="0"/>
                <w:iCs w:val="0"/>
                <w:color w:val="000000"/>
                <w:sz w:val="24"/>
                <w:szCs w:val="24"/>
                <w:u w:val="none"/>
              </w:rPr>
            </w:pPr>
          </w:p>
        </w:tc>
      </w:tr>
      <w:tr w14:paraId="5FF6A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C1B1D">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A01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进水管</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23CD0">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D2FB6">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w:t>
            </w:r>
            <w:r>
              <w:rPr>
                <w:rStyle w:val="29"/>
                <w:rFonts w:hint="eastAsia" w:ascii="宋体" w:hAnsi="宋体" w:eastAsia="宋体" w:cs="宋体"/>
                <w:sz w:val="24"/>
                <w:szCs w:val="24"/>
                <w:lang w:val="en-US" w:eastAsia="zh-CN" w:bidi="ar"/>
              </w:rPr>
              <w:t>根</w:t>
            </w:r>
          </w:p>
        </w:tc>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E7A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0"/>
                <w:rFonts w:hint="eastAsia" w:ascii="宋体" w:hAnsi="宋体" w:eastAsia="宋体" w:cs="宋体"/>
                <w:sz w:val="24"/>
                <w:szCs w:val="24"/>
                <w:lang w:val="en-US" w:eastAsia="zh-CN" w:bidi="ar"/>
              </w:rPr>
              <w:t>≥</w:t>
            </w:r>
            <w:r>
              <w:rPr>
                <w:rStyle w:val="28"/>
                <w:rFonts w:hint="eastAsia" w:ascii="宋体" w:hAnsi="宋体" w:eastAsia="宋体" w:cs="宋体"/>
                <w:sz w:val="24"/>
                <w:szCs w:val="24"/>
                <w:lang w:val="en-US" w:eastAsia="zh-CN" w:bidi="ar"/>
              </w:rPr>
              <w:t>2.5</w:t>
            </w:r>
            <w:r>
              <w:rPr>
                <w:rStyle w:val="29"/>
                <w:rFonts w:hint="eastAsia" w:ascii="宋体" w:hAnsi="宋体" w:eastAsia="宋体" w:cs="宋体"/>
                <w:sz w:val="24"/>
                <w:szCs w:val="24"/>
                <w:lang w:val="en-US" w:eastAsia="zh-CN" w:bidi="ar"/>
              </w:rPr>
              <w:t>米</w:t>
            </w:r>
          </w:p>
        </w:tc>
      </w:tr>
      <w:tr w14:paraId="543FC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B7975">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77A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挤压盘</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27CF4">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564B4">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w:t>
            </w:r>
            <w:r>
              <w:rPr>
                <w:rStyle w:val="29"/>
                <w:rFonts w:hint="eastAsia" w:ascii="宋体" w:hAnsi="宋体" w:eastAsia="宋体" w:cs="宋体"/>
                <w:sz w:val="24"/>
                <w:szCs w:val="24"/>
                <w:lang w:val="en-US" w:eastAsia="zh-CN" w:bidi="ar"/>
              </w:rPr>
              <w:t>个</w:t>
            </w:r>
          </w:p>
        </w:tc>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33499">
            <w:pPr>
              <w:jc w:val="center"/>
              <w:rPr>
                <w:rFonts w:hint="eastAsia" w:ascii="宋体" w:hAnsi="宋体" w:eastAsia="宋体" w:cs="宋体"/>
                <w:i w:val="0"/>
                <w:iCs w:val="0"/>
                <w:color w:val="000000"/>
                <w:sz w:val="24"/>
                <w:szCs w:val="24"/>
                <w:u w:val="none"/>
              </w:rPr>
            </w:pPr>
          </w:p>
        </w:tc>
      </w:tr>
      <w:tr w14:paraId="61A5C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2425B">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C78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多孔筒</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A512A">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3D48C">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w:t>
            </w:r>
            <w:r>
              <w:rPr>
                <w:rStyle w:val="29"/>
                <w:rFonts w:hint="eastAsia" w:ascii="宋体" w:hAnsi="宋体" w:eastAsia="宋体" w:cs="宋体"/>
                <w:sz w:val="24"/>
                <w:szCs w:val="24"/>
                <w:lang w:val="en-US" w:eastAsia="zh-CN" w:bidi="ar"/>
              </w:rPr>
              <w:t>个</w:t>
            </w:r>
          </w:p>
        </w:tc>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FFB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30"/>
                <w:rFonts w:hint="eastAsia" w:ascii="宋体" w:hAnsi="宋体" w:eastAsia="宋体" w:cs="宋体"/>
                <w:sz w:val="24"/>
                <w:szCs w:val="24"/>
                <w:lang w:val="en-US" w:eastAsia="zh-CN" w:bidi="ar"/>
              </w:rPr>
              <w:t>≥</w:t>
            </w:r>
            <w:r>
              <w:rPr>
                <w:rStyle w:val="28"/>
                <w:rFonts w:hint="eastAsia" w:ascii="宋体" w:hAnsi="宋体" w:eastAsia="宋体" w:cs="宋体"/>
                <w:sz w:val="24"/>
                <w:szCs w:val="24"/>
                <w:lang w:val="en-US" w:eastAsia="zh-CN" w:bidi="ar"/>
              </w:rPr>
              <w:t>1.3</w:t>
            </w:r>
            <w:r>
              <w:rPr>
                <w:rStyle w:val="29"/>
                <w:rFonts w:hint="eastAsia" w:ascii="宋体" w:hAnsi="宋体" w:eastAsia="宋体" w:cs="宋体"/>
                <w:sz w:val="24"/>
                <w:szCs w:val="24"/>
                <w:lang w:val="en-US" w:eastAsia="zh-CN" w:bidi="ar"/>
              </w:rPr>
              <w:t>万孔</w:t>
            </w:r>
          </w:p>
        </w:tc>
      </w:tr>
      <w:tr w14:paraId="7A492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BE220">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B69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药钩</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74DFC">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8D824">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w:t>
            </w:r>
            <w:r>
              <w:rPr>
                <w:rStyle w:val="29"/>
                <w:rFonts w:hint="eastAsia" w:ascii="宋体" w:hAnsi="宋体" w:eastAsia="宋体" w:cs="宋体"/>
                <w:sz w:val="24"/>
                <w:szCs w:val="24"/>
                <w:lang w:val="en-US" w:eastAsia="zh-CN" w:bidi="ar"/>
              </w:rPr>
              <w:t>个</w:t>
            </w:r>
          </w:p>
        </w:tc>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17C41">
            <w:pPr>
              <w:jc w:val="center"/>
              <w:rPr>
                <w:rFonts w:hint="eastAsia" w:ascii="宋体" w:hAnsi="宋体" w:eastAsia="宋体" w:cs="宋体"/>
                <w:i w:val="0"/>
                <w:iCs w:val="0"/>
                <w:color w:val="000000"/>
                <w:sz w:val="24"/>
                <w:szCs w:val="24"/>
                <w:u w:val="none"/>
              </w:rPr>
            </w:pPr>
          </w:p>
        </w:tc>
      </w:tr>
      <w:tr w14:paraId="46890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B9C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C5C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药袋</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3D5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布</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288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2</w:t>
            </w:r>
            <w:r>
              <w:rPr>
                <w:rStyle w:val="29"/>
                <w:rFonts w:hint="eastAsia" w:ascii="宋体" w:hAnsi="宋体" w:eastAsia="宋体" w:cs="宋体"/>
                <w:sz w:val="24"/>
                <w:szCs w:val="24"/>
                <w:lang w:val="en-US" w:eastAsia="zh-CN" w:bidi="ar"/>
              </w:rPr>
              <w:t>个</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CF4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≥2</w:t>
            </w:r>
            <w:r>
              <w:rPr>
                <w:rStyle w:val="29"/>
                <w:rFonts w:hint="eastAsia" w:ascii="宋体" w:hAnsi="宋体" w:eastAsia="宋体" w:cs="宋体"/>
                <w:sz w:val="24"/>
                <w:szCs w:val="24"/>
                <w:lang w:val="en-US" w:eastAsia="zh-CN" w:bidi="ar"/>
              </w:rPr>
              <w:t>万孔</w:t>
            </w:r>
          </w:p>
        </w:tc>
      </w:tr>
      <w:tr w14:paraId="1A598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356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448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通针</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251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029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w:t>
            </w:r>
            <w:r>
              <w:rPr>
                <w:rStyle w:val="29"/>
                <w:rFonts w:hint="eastAsia" w:ascii="宋体" w:hAnsi="宋体" w:eastAsia="宋体" w:cs="宋体"/>
                <w:sz w:val="24"/>
                <w:szCs w:val="24"/>
                <w:lang w:val="en-US" w:eastAsia="zh-CN" w:bidi="ar"/>
              </w:rPr>
              <w:t>个</w:t>
            </w:r>
          </w:p>
        </w:tc>
        <w:tc>
          <w:tcPr>
            <w:tcW w:w="2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B0EB0">
            <w:pPr>
              <w:jc w:val="center"/>
              <w:rPr>
                <w:rFonts w:hint="eastAsia" w:ascii="宋体" w:hAnsi="宋体" w:eastAsia="宋体" w:cs="宋体"/>
                <w:i w:val="0"/>
                <w:iCs w:val="0"/>
                <w:color w:val="000000"/>
                <w:sz w:val="24"/>
                <w:szCs w:val="24"/>
                <w:u w:val="none"/>
              </w:rPr>
            </w:pPr>
          </w:p>
        </w:tc>
      </w:tr>
      <w:tr w14:paraId="5AC53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B1F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C4C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挤压罩</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34B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5A5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w:t>
            </w:r>
            <w:r>
              <w:rPr>
                <w:rStyle w:val="29"/>
                <w:rFonts w:hint="eastAsia" w:ascii="宋体" w:hAnsi="宋体" w:eastAsia="宋体" w:cs="宋体"/>
                <w:sz w:val="24"/>
                <w:szCs w:val="24"/>
                <w:lang w:val="en-US" w:eastAsia="zh-CN" w:bidi="ar"/>
              </w:rPr>
              <w:t>个</w:t>
            </w:r>
          </w:p>
        </w:tc>
        <w:tc>
          <w:tcPr>
            <w:tcW w:w="2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19C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8"/>
                <w:rFonts w:hint="eastAsia" w:ascii="宋体" w:hAnsi="宋体" w:eastAsia="宋体" w:cs="宋体"/>
                <w:sz w:val="24"/>
                <w:szCs w:val="24"/>
                <w:lang w:val="en-US" w:eastAsia="zh-CN" w:bidi="ar"/>
              </w:rPr>
              <w:t>≥1.3</w:t>
            </w:r>
            <w:r>
              <w:rPr>
                <w:rStyle w:val="29"/>
                <w:rFonts w:hint="eastAsia" w:ascii="宋体" w:hAnsi="宋体" w:eastAsia="宋体" w:cs="宋体"/>
                <w:sz w:val="24"/>
                <w:szCs w:val="24"/>
                <w:lang w:val="en-US" w:eastAsia="zh-CN" w:bidi="ar"/>
              </w:rPr>
              <w:t>万孔</w:t>
            </w:r>
          </w:p>
        </w:tc>
      </w:tr>
    </w:tbl>
    <w:p w14:paraId="5F6E99A6">
      <w:pPr>
        <w:rPr>
          <w:rFonts w:hint="default" w:ascii="Times New Roman" w:hAnsi="Times New Roman" w:cs="Times New Roman"/>
          <w:lang w:val="en-US" w:eastAsia="zh-CN"/>
        </w:rPr>
      </w:pPr>
    </w:p>
    <w:p w14:paraId="4855B7A5">
      <w:pPr>
        <w:pStyle w:val="6"/>
        <w:rPr>
          <w:rFonts w:hint="default" w:ascii="Times New Roman" w:hAnsi="Times New Roman" w:cs="Times New Roman"/>
          <w:lang w:val="en-US" w:eastAsia="zh-CN"/>
        </w:rPr>
      </w:pPr>
    </w:p>
    <w:p w14:paraId="282AEB2A">
      <w:pPr>
        <w:pStyle w:val="7"/>
        <w:ind w:left="0" w:leftChars="0" w:firstLine="0" w:firstLineChars="0"/>
        <w:jc w:val="both"/>
        <w:rPr>
          <w:rFonts w:hint="eastAsia" w:ascii="宋体" w:hAnsi="宋体" w:eastAsia="宋体" w:cs="宋体"/>
          <w:b/>
          <w:bCs/>
          <w:i w:val="0"/>
          <w:iCs w:val="0"/>
          <w:color w:val="000000"/>
          <w:kern w:val="0"/>
          <w:sz w:val="32"/>
          <w:szCs w:val="32"/>
          <w:u w:val="none"/>
          <w:lang w:val="en-US" w:eastAsia="zh-CN" w:bidi="ar"/>
        </w:rPr>
      </w:pPr>
    </w:p>
    <w:p w14:paraId="533B7DFA">
      <w:pPr>
        <w:pStyle w:val="7"/>
        <w:ind w:left="0" w:leftChars="0" w:firstLine="0" w:firstLineChars="0"/>
        <w:jc w:val="center"/>
        <w:rPr>
          <w:rFonts w:hint="default" w:ascii="Times New Roman" w:hAnsi="Times New Roman" w:cs="Times New Roman"/>
          <w:lang w:val="en-US" w:eastAsia="zh-CN"/>
        </w:rPr>
      </w:pPr>
      <w:r>
        <w:rPr>
          <w:rFonts w:hint="eastAsia" w:ascii="宋体" w:hAnsi="宋体" w:eastAsia="宋体" w:cs="宋体"/>
          <w:b/>
          <w:bCs/>
          <w:i w:val="0"/>
          <w:iCs w:val="0"/>
          <w:color w:val="000000"/>
          <w:kern w:val="0"/>
          <w:sz w:val="32"/>
          <w:szCs w:val="32"/>
          <w:u w:val="none"/>
          <w:lang w:val="en-US" w:eastAsia="zh-CN" w:bidi="ar"/>
        </w:rPr>
        <w:t>中药汤剂包装机</w:t>
      </w:r>
      <w:r>
        <w:rPr>
          <w:rFonts w:hint="eastAsia" w:ascii="宋体" w:hAnsi="宋体" w:cs="宋体"/>
          <w:b/>
          <w:bCs/>
          <w:i w:val="0"/>
          <w:iCs w:val="0"/>
          <w:color w:val="000000"/>
          <w:kern w:val="0"/>
          <w:sz w:val="32"/>
          <w:szCs w:val="32"/>
          <w:u w:val="none"/>
          <w:lang w:val="en-US" w:eastAsia="zh-CN" w:bidi="ar"/>
        </w:rPr>
        <w:t>技术参数</w:t>
      </w:r>
    </w:p>
    <w:tbl>
      <w:tblPr>
        <w:tblStyle w:val="12"/>
        <w:tblW w:w="9092"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6"/>
        <w:gridCol w:w="8076"/>
      </w:tblGrid>
      <w:tr w14:paraId="0CF2D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5D28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8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DAF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参数内容</w:t>
            </w:r>
          </w:p>
        </w:tc>
      </w:tr>
      <w:tr w14:paraId="0E44B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90045">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8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E2DAF">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容量：20000±100ML</w:t>
            </w:r>
          </w:p>
        </w:tc>
      </w:tr>
      <w:tr w14:paraId="2D500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C87E">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8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F715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功率：≥（800W+800W）</w:t>
            </w:r>
          </w:p>
        </w:tc>
      </w:tr>
      <w:tr w14:paraId="703B3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9BB26">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8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0777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电压：AC220V</w:t>
            </w:r>
          </w:p>
        </w:tc>
      </w:tr>
      <w:tr w14:paraId="77F43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DB2BA">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8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647A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尺寸：570±10×570±10×1200±10（mm）</w:t>
            </w:r>
          </w:p>
        </w:tc>
      </w:tr>
      <w:tr w14:paraId="178BD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90265">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8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4666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自动包装，卫生健康，保质期长，易于携带，服用方便</w:t>
            </w:r>
          </w:p>
        </w:tc>
      </w:tr>
      <w:tr w14:paraId="3C031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9B445">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8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9BA7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包装温度、包装量自动显示</w:t>
            </w:r>
          </w:p>
        </w:tc>
      </w:tr>
      <w:tr w14:paraId="5EE79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68F7A">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8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B4B4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封合温度数字化控制，可以设定自动恒定</w:t>
            </w:r>
          </w:p>
        </w:tc>
      </w:tr>
      <w:tr w14:paraId="4DBD7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D729D">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8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E30F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包装量为50-250ML无极变量可调包装</w:t>
            </w:r>
          </w:p>
        </w:tc>
      </w:tr>
      <w:tr w14:paraId="13B13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C6DD1">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8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9BE7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适用于老人、儿童、成年人等不同用量</w:t>
            </w:r>
          </w:p>
        </w:tc>
      </w:tr>
      <w:tr w14:paraId="1ACF9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4F7E">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8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1869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包装平均速度≥8袋/分</w:t>
            </w:r>
          </w:p>
        </w:tc>
      </w:tr>
    </w:tbl>
    <w:p w14:paraId="3116BFDA">
      <w:pPr>
        <w:ind w:left="0" w:leftChars="0" w:firstLine="0" w:firstLineChars="0"/>
        <w:jc w:val="both"/>
        <w:rPr>
          <w:rFonts w:hint="eastAsia" w:ascii="宋体" w:hAnsi="宋体" w:eastAsia="宋体" w:cs="宋体"/>
          <w:b/>
          <w:bCs/>
          <w:i w:val="0"/>
          <w:iCs w:val="0"/>
          <w:color w:val="000000"/>
          <w:kern w:val="0"/>
          <w:sz w:val="32"/>
          <w:szCs w:val="32"/>
          <w:u w:val="none"/>
          <w:lang w:val="en-US" w:eastAsia="zh-CN" w:bidi="ar"/>
        </w:rPr>
      </w:pPr>
    </w:p>
    <w:p w14:paraId="4A9D359C">
      <w:pPr>
        <w:jc w:val="center"/>
        <w:rPr>
          <w:rFonts w:hint="default"/>
          <w:lang w:val="en-US" w:eastAsia="zh-CN"/>
        </w:rPr>
      </w:pPr>
      <w:r>
        <w:rPr>
          <w:rFonts w:hint="eastAsia" w:ascii="宋体" w:hAnsi="宋体" w:eastAsia="宋体" w:cs="宋体"/>
          <w:b/>
          <w:bCs/>
          <w:i w:val="0"/>
          <w:iCs w:val="0"/>
          <w:color w:val="000000"/>
          <w:kern w:val="0"/>
          <w:sz w:val="32"/>
          <w:szCs w:val="32"/>
          <w:u w:val="none"/>
          <w:lang w:val="en-US" w:eastAsia="zh-CN" w:bidi="ar"/>
        </w:rPr>
        <w:t>中药汤剂包装机</w:t>
      </w:r>
      <w:r>
        <w:rPr>
          <w:rFonts w:hint="eastAsia" w:ascii="宋体" w:hAnsi="宋体" w:cs="宋体"/>
          <w:b/>
          <w:bCs/>
          <w:i w:val="0"/>
          <w:iCs w:val="0"/>
          <w:color w:val="000000"/>
          <w:kern w:val="0"/>
          <w:sz w:val="32"/>
          <w:szCs w:val="32"/>
          <w:u w:val="none"/>
          <w:lang w:val="en-US" w:eastAsia="zh-CN" w:bidi="ar"/>
        </w:rPr>
        <w:t>每台</w:t>
      </w:r>
      <w:r>
        <w:rPr>
          <w:rFonts w:hint="eastAsia" w:ascii="宋体" w:hAnsi="宋体" w:eastAsia="宋体" w:cs="宋体"/>
          <w:b/>
          <w:bCs/>
          <w:i w:val="0"/>
          <w:iCs w:val="0"/>
          <w:color w:val="000000"/>
          <w:kern w:val="0"/>
          <w:sz w:val="32"/>
          <w:szCs w:val="32"/>
          <w:u w:val="none"/>
          <w:lang w:val="en-US" w:eastAsia="zh-CN" w:bidi="ar"/>
        </w:rPr>
        <w:t>配置清单</w:t>
      </w:r>
    </w:p>
    <w:tbl>
      <w:tblPr>
        <w:tblStyle w:val="12"/>
        <w:tblW w:w="909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50"/>
        <w:gridCol w:w="1935"/>
        <w:gridCol w:w="1935"/>
        <w:gridCol w:w="1472"/>
        <w:gridCol w:w="2398"/>
      </w:tblGrid>
      <w:tr w14:paraId="7D851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99242">
            <w:pPr>
              <w:keepNext w:val="0"/>
              <w:keepLines w:val="0"/>
              <w:widowControl/>
              <w:suppressLineNumbers w:val="0"/>
              <w:ind w:left="0" w:leftChars="0" w:firstLine="240" w:firstLineChars="10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E80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A74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材质</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00A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2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433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25AF0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46AE7">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207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包装机主机</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4C5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236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1台</w:t>
            </w:r>
          </w:p>
        </w:tc>
        <w:tc>
          <w:tcPr>
            <w:tcW w:w="2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0C6B1">
            <w:pPr>
              <w:jc w:val="center"/>
              <w:rPr>
                <w:rFonts w:hint="eastAsia" w:ascii="宋体" w:hAnsi="宋体" w:eastAsia="宋体" w:cs="宋体"/>
                <w:i w:val="0"/>
                <w:iCs w:val="0"/>
                <w:color w:val="000000"/>
                <w:sz w:val="24"/>
                <w:szCs w:val="24"/>
                <w:u w:val="none"/>
              </w:rPr>
            </w:pPr>
          </w:p>
        </w:tc>
      </w:tr>
      <w:tr w14:paraId="5D873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BA0EF">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9BF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随机资料</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348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纸</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90D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1套</w:t>
            </w:r>
          </w:p>
        </w:tc>
        <w:tc>
          <w:tcPr>
            <w:tcW w:w="2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FF4C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使用说明书、合格证、保修卡等</w:t>
            </w:r>
          </w:p>
        </w:tc>
      </w:tr>
      <w:tr w14:paraId="146AA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F7A36">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050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喉箍</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B38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80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1个</w:t>
            </w:r>
          </w:p>
        </w:tc>
        <w:tc>
          <w:tcPr>
            <w:tcW w:w="2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8BE89">
            <w:pPr>
              <w:jc w:val="center"/>
              <w:rPr>
                <w:rFonts w:hint="eastAsia" w:ascii="宋体" w:hAnsi="宋体" w:eastAsia="宋体" w:cs="宋体"/>
                <w:i w:val="0"/>
                <w:iCs w:val="0"/>
                <w:color w:val="000000"/>
                <w:sz w:val="24"/>
                <w:szCs w:val="24"/>
                <w:u w:val="none"/>
              </w:rPr>
            </w:pPr>
          </w:p>
        </w:tc>
      </w:tr>
      <w:tr w14:paraId="37944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FE847">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60D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过滤罩</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49D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1F3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2个</w:t>
            </w:r>
          </w:p>
        </w:tc>
        <w:tc>
          <w:tcPr>
            <w:tcW w:w="2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7DA9B">
            <w:pPr>
              <w:jc w:val="center"/>
              <w:rPr>
                <w:rFonts w:hint="eastAsia" w:ascii="宋体" w:hAnsi="宋体" w:eastAsia="宋体" w:cs="宋体"/>
                <w:i w:val="0"/>
                <w:iCs w:val="0"/>
                <w:color w:val="000000"/>
                <w:sz w:val="24"/>
                <w:szCs w:val="24"/>
                <w:u w:val="none"/>
              </w:rPr>
            </w:pPr>
          </w:p>
        </w:tc>
      </w:tr>
      <w:tr w14:paraId="322AB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50A7F">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B3A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过滤网筐</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B6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4C3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2个</w:t>
            </w:r>
          </w:p>
        </w:tc>
        <w:tc>
          <w:tcPr>
            <w:tcW w:w="2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256F">
            <w:pPr>
              <w:jc w:val="center"/>
              <w:rPr>
                <w:rFonts w:hint="eastAsia" w:ascii="宋体" w:hAnsi="宋体" w:eastAsia="宋体" w:cs="宋体"/>
                <w:i w:val="0"/>
                <w:iCs w:val="0"/>
                <w:color w:val="000000"/>
                <w:sz w:val="24"/>
                <w:szCs w:val="24"/>
                <w:u w:val="none"/>
              </w:rPr>
            </w:pPr>
          </w:p>
        </w:tc>
      </w:tr>
      <w:tr w14:paraId="054D7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2E22D">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E12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排水软管</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F34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86C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1根</w:t>
            </w:r>
          </w:p>
        </w:tc>
        <w:tc>
          <w:tcPr>
            <w:tcW w:w="2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4A1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≥Φ25mm（外）</w:t>
            </w:r>
          </w:p>
        </w:tc>
      </w:tr>
    </w:tbl>
    <w:p w14:paraId="5227EB41">
      <w:pPr>
        <w:rPr>
          <w:rFonts w:hint="default"/>
          <w:lang w:val="en-US" w:eastAsia="zh-CN"/>
        </w:rPr>
        <w:sectPr>
          <w:headerReference r:id="rId5" w:type="default"/>
          <w:pgSz w:w="11906" w:h="16838"/>
          <w:pgMar w:top="1440" w:right="1474" w:bottom="1440" w:left="1474" w:header="851" w:footer="992" w:gutter="0"/>
          <w:lnNumType w:countBy="0" w:restart="continuous"/>
          <w:cols w:space="425" w:num="1"/>
          <w:docGrid w:type="lines" w:linePitch="312" w:charSpace="0"/>
        </w:sectPr>
      </w:pPr>
    </w:p>
    <w:p w14:paraId="3FE04535">
      <w:pPr>
        <w:pStyle w:val="7"/>
        <w:ind w:left="0" w:leftChars="0" w:firstLine="0" w:firstLineChars="0"/>
        <w:rPr>
          <w:rFonts w:hint="default"/>
          <w:lang w:val="en-US" w:eastAsia="zh-CN"/>
        </w:rPr>
      </w:pPr>
    </w:p>
    <w:p w14:paraId="00956DE3">
      <w:pPr>
        <w:ind w:left="0" w:leftChars="0" w:firstLine="0" w:firstLineChars="0"/>
        <w:jc w:val="center"/>
        <w:rPr>
          <w:rFonts w:hint="default" w:ascii="Times New Roman" w:hAnsi="Times New Roman" w:eastAsia="宋体" w:cs="Times New Roman"/>
          <w:b/>
          <w:color w:val="auto"/>
          <w:sz w:val="28"/>
          <w:szCs w:val="28"/>
          <w:lang w:val="en-US" w:eastAsia="zh-CN"/>
        </w:rPr>
      </w:pPr>
      <w:r>
        <w:rPr>
          <w:rFonts w:hint="default" w:ascii="Times New Roman" w:hAnsi="Times New Roman" w:eastAsia="宋体" w:cs="Times New Roman"/>
          <w:b/>
          <w:color w:val="auto"/>
          <w:sz w:val="36"/>
          <w:szCs w:val="36"/>
          <w:lang w:val="en-US" w:eastAsia="zh-CN"/>
        </w:rPr>
        <w:t>响应</w:t>
      </w:r>
      <w:r>
        <w:rPr>
          <w:rFonts w:hint="eastAsia" w:ascii="Times New Roman" w:hAnsi="Times New Roman" w:cs="Times New Roman"/>
          <w:b/>
          <w:color w:val="auto"/>
          <w:sz w:val="36"/>
          <w:szCs w:val="36"/>
          <w:lang w:val="en-US" w:eastAsia="zh-CN"/>
        </w:rPr>
        <w:t>文件</w:t>
      </w:r>
      <w:r>
        <w:rPr>
          <w:rFonts w:hint="default" w:ascii="Times New Roman" w:hAnsi="Times New Roman" w:eastAsia="宋体" w:cs="Times New Roman"/>
          <w:b/>
          <w:color w:val="auto"/>
          <w:sz w:val="36"/>
          <w:szCs w:val="36"/>
          <w:lang w:val="en-US" w:eastAsia="zh-CN"/>
        </w:rPr>
        <w:t>格式</w:t>
      </w:r>
    </w:p>
    <w:p w14:paraId="4EA77793">
      <w:pPr>
        <w:bidi w:val="0"/>
        <w:ind w:left="0" w:leftChars="0" w:firstLine="0" w:firstLineChars="0"/>
        <w:rPr>
          <w:rFonts w:hint="default" w:ascii="Times New Roman" w:hAnsi="Times New Roman" w:cs="Times New Roman" w:eastAsiaTheme="minorEastAsia"/>
          <w:sz w:val="28"/>
          <w:szCs w:val="28"/>
          <w:lang w:val="en-US" w:eastAsia="zh-CN"/>
        </w:rPr>
      </w:pPr>
      <w:r>
        <w:rPr>
          <w:rFonts w:hint="eastAsia" w:ascii="Times New Roman" w:hAnsi="Times New Roman" w:cs="Times New Roman"/>
          <w:b/>
          <w:bCs/>
          <w:color w:val="auto"/>
          <w:sz w:val="28"/>
          <w:szCs w:val="28"/>
          <w:lang w:val="en-US" w:eastAsia="zh-CN"/>
        </w:rPr>
        <w:t>1.</w:t>
      </w:r>
      <w:r>
        <w:rPr>
          <w:rFonts w:hint="default" w:ascii="Times New Roman" w:hAnsi="Times New Roman" w:eastAsia="宋体" w:cs="Times New Roman"/>
          <w:b/>
          <w:bCs/>
          <w:color w:val="auto"/>
          <w:sz w:val="28"/>
          <w:szCs w:val="28"/>
        </w:rPr>
        <w:t>首轮报价表</w:t>
      </w:r>
      <w:r>
        <w:rPr>
          <w:rFonts w:hint="default" w:ascii="Times New Roman" w:hAnsi="Times New Roman" w:eastAsia="宋体" w:cs="Times New Roman"/>
          <w:b/>
          <w:bCs/>
          <w:color w:val="auto"/>
          <w:sz w:val="28"/>
          <w:szCs w:val="28"/>
          <w:lang w:eastAsia="zh-CN"/>
        </w:rPr>
        <w:t>：</w:t>
      </w:r>
      <w:r>
        <w:rPr>
          <w:rFonts w:hint="default" w:ascii="Times New Roman" w:hAnsi="Times New Roman" w:eastAsia="宋体" w:cs="Times New Roman"/>
          <w:b w:val="0"/>
          <w:bCs w:val="0"/>
          <w:color w:val="auto"/>
          <w:sz w:val="24"/>
          <w:szCs w:val="24"/>
          <w:lang w:val="en-US" w:eastAsia="zh-CN"/>
        </w:rPr>
        <w:t>供应商除1份放置于响应文件外另自行准备至少3份用于二次报价，二次报价需到现场报价。</w:t>
      </w:r>
    </w:p>
    <w:p w14:paraId="71464174">
      <w:pPr>
        <w:jc w:val="center"/>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lang w:val="en-US" w:eastAsia="zh-CN"/>
        </w:rPr>
        <w:t>腾冲市</w:t>
      </w:r>
      <w:r>
        <w:rPr>
          <w:rFonts w:hint="default" w:ascii="Times New Roman" w:hAnsi="Times New Roman" w:cs="Times New Roman" w:eastAsiaTheme="minorEastAsia"/>
          <w:sz w:val="28"/>
          <w:szCs w:val="28"/>
        </w:rPr>
        <w:t>人民医院</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sz w:val="28"/>
          <w:szCs w:val="28"/>
          <w:u w:val="single"/>
          <w:lang w:val="en-US" w:eastAsia="zh-CN"/>
        </w:rPr>
        <w:t xml:space="preserve">  </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color w:val="FF0000"/>
          <w:sz w:val="28"/>
          <w:szCs w:val="28"/>
          <w:u w:val="single"/>
          <w:lang w:eastAsia="zh-CN"/>
        </w:rPr>
        <w:t>标段：</w:t>
      </w:r>
      <w:r>
        <w:rPr>
          <w:rFonts w:hint="default" w:ascii="Times New Roman" w:hAnsi="Times New Roman" w:cs="Times New Roman" w:eastAsiaTheme="minorEastAsia"/>
          <w:color w:val="FF0000"/>
          <w:sz w:val="28"/>
          <w:szCs w:val="28"/>
          <w:u w:val="single"/>
          <w:lang w:val="en-US" w:eastAsia="zh-CN"/>
        </w:rPr>
        <w:t>X</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sz w:val="28"/>
          <w:szCs w:val="28"/>
        </w:rPr>
        <w:t>设备报价表</w:t>
      </w:r>
    </w:p>
    <w:tbl>
      <w:tblPr>
        <w:tblStyle w:val="12"/>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057"/>
        <w:gridCol w:w="2394"/>
      </w:tblGrid>
      <w:tr w14:paraId="3C445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543" w:type="dxa"/>
            <w:shd w:val="clear" w:color="auto" w:fill="95B3D7"/>
            <w:vAlign w:val="center"/>
          </w:tcPr>
          <w:p w14:paraId="4431071A">
            <w:pPr>
              <w:ind w:left="0" w:leftChars="0" w:firstLine="0" w:firstLineChars="0"/>
              <w:jc w:val="both"/>
              <w:rPr>
                <w:rFonts w:hint="default" w:ascii="Times New Roman" w:hAnsi="Times New Roman" w:cs="Times New Roman" w:eastAsiaTheme="minorEastAsia"/>
                <w:b/>
                <w:color w:val="7F7F7F"/>
                <w:sz w:val="22"/>
                <w:szCs w:val="22"/>
              </w:rPr>
            </w:pPr>
            <w:r>
              <w:rPr>
                <w:rFonts w:hint="default" w:ascii="Times New Roman" w:hAnsi="Times New Roman" w:cs="Times New Roman" w:eastAsiaTheme="minorEastAsia"/>
                <w:b/>
                <w:sz w:val="22"/>
                <w:szCs w:val="22"/>
              </w:rPr>
              <w:t>公司名称（盖章）</w:t>
            </w:r>
          </w:p>
        </w:tc>
        <w:tc>
          <w:tcPr>
            <w:tcW w:w="3091" w:type="dxa"/>
            <w:gridSpan w:val="3"/>
            <w:shd w:val="clear" w:color="auto" w:fill="auto"/>
            <w:vAlign w:val="center"/>
          </w:tcPr>
          <w:p w14:paraId="4C98B890">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7632E0E4">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报名公司项目负责人</w:t>
            </w:r>
          </w:p>
        </w:tc>
        <w:tc>
          <w:tcPr>
            <w:tcW w:w="2125" w:type="dxa"/>
            <w:gridSpan w:val="2"/>
            <w:shd w:val="clear" w:color="auto" w:fill="auto"/>
            <w:vAlign w:val="center"/>
          </w:tcPr>
          <w:p w14:paraId="6BCA5055">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18CE1563">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联系电话/电子邮箱</w:t>
            </w:r>
          </w:p>
        </w:tc>
        <w:tc>
          <w:tcPr>
            <w:tcW w:w="2394" w:type="dxa"/>
            <w:vAlign w:val="center"/>
          </w:tcPr>
          <w:p w14:paraId="0A29F7DC">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p>
        </w:tc>
      </w:tr>
      <w:tr w14:paraId="45AF5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2543" w:type="dxa"/>
            <w:shd w:val="clear" w:color="auto" w:fill="95B3D7"/>
            <w:vAlign w:val="center"/>
          </w:tcPr>
          <w:p w14:paraId="25D8E146">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设备名称</w:t>
            </w:r>
          </w:p>
        </w:tc>
        <w:tc>
          <w:tcPr>
            <w:tcW w:w="3091" w:type="dxa"/>
            <w:gridSpan w:val="3"/>
            <w:shd w:val="clear" w:color="auto" w:fill="auto"/>
            <w:vAlign w:val="center"/>
          </w:tcPr>
          <w:p w14:paraId="67CCB315">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389A2B89">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设备品牌</w:t>
            </w:r>
          </w:p>
        </w:tc>
        <w:tc>
          <w:tcPr>
            <w:tcW w:w="2125" w:type="dxa"/>
            <w:gridSpan w:val="2"/>
            <w:shd w:val="clear" w:color="auto" w:fill="auto"/>
            <w:vAlign w:val="center"/>
          </w:tcPr>
          <w:p w14:paraId="5DC966B0">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2E59389D">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第一次报价（单价）</w:t>
            </w:r>
          </w:p>
          <w:p w14:paraId="2841D82E">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14:paraId="6EC35AFD">
            <w:pPr>
              <w:ind w:left="0" w:leftChars="0" w:firstLine="1767" w:firstLineChars="8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元</w:t>
            </w:r>
          </w:p>
        </w:tc>
      </w:tr>
      <w:tr w14:paraId="7610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vAlign w:val="center"/>
          </w:tcPr>
          <w:p w14:paraId="37895B48">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注册证名称及注册证号</w:t>
            </w:r>
          </w:p>
        </w:tc>
        <w:tc>
          <w:tcPr>
            <w:tcW w:w="3091" w:type="dxa"/>
            <w:gridSpan w:val="3"/>
            <w:shd w:val="clear" w:color="auto" w:fill="auto"/>
            <w:vAlign w:val="center"/>
          </w:tcPr>
          <w:p w14:paraId="0CEEF7A5">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56964F10">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设备型号</w:t>
            </w:r>
          </w:p>
        </w:tc>
        <w:tc>
          <w:tcPr>
            <w:tcW w:w="2125" w:type="dxa"/>
            <w:gridSpan w:val="2"/>
            <w:shd w:val="clear" w:color="auto" w:fill="auto"/>
            <w:vAlign w:val="center"/>
          </w:tcPr>
          <w:p w14:paraId="24CE04D1">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3676BB26">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第二次报价（单价）</w:t>
            </w:r>
          </w:p>
          <w:p w14:paraId="2A7FE697">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14:paraId="3CE86982">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 xml:space="preserve"> 元     </w:t>
            </w:r>
          </w:p>
          <w:p w14:paraId="2C648704">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14:paraId="3C2D5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2543" w:type="dxa"/>
            <w:shd w:val="clear" w:color="auto" w:fill="95B3D7"/>
            <w:vAlign w:val="center"/>
          </w:tcPr>
          <w:p w14:paraId="7A2C5494">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制造商</w:t>
            </w:r>
          </w:p>
        </w:tc>
        <w:tc>
          <w:tcPr>
            <w:tcW w:w="3091" w:type="dxa"/>
            <w:gridSpan w:val="3"/>
            <w:shd w:val="clear" w:color="auto" w:fill="auto"/>
            <w:vAlign w:val="center"/>
          </w:tcPr>
          <w:p w14:paraId="27A04F53">
            <w:pPr>
              <w:jc w:val="both"/>
              <w:rPr>
                <w:rFonts w:hint="default" w:ascii="Times New Roman" w:hAnsi="Times New Roman" w:cs="Times New Roman" w:eastAsiaTheme="minorEastAsia"/>
                <w:b/>
                <w:sz w:val="22"/>
                <w:szCs w:val="22"/>
              </w:rPr>
            </w:pPr>
          </w:p>
        </w:tc>
        <w:tc>
          <w:tcPr>
            <w:tcW w:w="850" w:type="dxa"/>
            <w:shd w:val="clear" w:color="auto" w:fill="95B3D7" w:themeFill="accent1" w:themeFillTint="99"/>
            <w:vAlign w:val="center"/>
          </w:tcPr>
          <w:p w14:paraId="4295BBDF">
            <w:pPr>
              <w:spacing w:line="160" w:lineRule="atLeas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国产/进口</w:t>
            </w:r>
          </w:p>
        </w:tc>
        <w:tc>
          <w:tcPr>
            <w:tcW w:w="709" w:type="dxa"/>
            <w:gridSpan w:val="2"/>
            <w:shd w:val="clear" w:color="auto" w:fill="auto"/>
            <w:vAlign w:val="center"/>
          </w:tcPr>
          <w:p w14:paraId="7C982C30">
            <w:pPr>
              <w:jc w:val="both"/>
              <w:rPr>
                <w:rFonts w:hint="default" w:ascii="Times New Roman" w:hAnsi="Times New Roman" w:cs="Times New Roman" w:eastAsiaTheme="minorEastAsia"/>
                <w:b/>
                <w:sz w:val="22"/>
                <w:szCs w:val="22"/>
              </w:rPr>
            </w:pPr>
          </w:p>
        </w:tc>
        <w:tc>
          <w:tcPr>
            <w:tcW w:w="1277" w:type="dxa"/>
            <w:shd w:val="clear" w:color="auto" w:fill="95B3D7"/>
            <w:vAlign w:val="center"/>
          </w:tcPr>
          <w:p w14:paraId="76A4F98C">
            <w:pPr>
              <w:adjustRightInd w:val="0"/>
              <w:spacing w:before="100" w:beforeAutospacing="1" w:after="100" w:afterAutospacing="1" w:line="60" w:lineRule="atLeast"/>
              <w:ind w:left="0" w:leftChars="0" w:firstLine="0" w:firstLineChars="0"/>
              <w:contextualSpacing/>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产品投入市场时间</w:t>
            </w:r>
          </w:p>
        </w:tc>
        <w:tc>
          <w:tcPr>
            <w:tcW w:w="2125" w:type="dxa"/>
            <w:gridSpan w:val="2"/>
            <w:vAlign w:val="center"/>
          </w:tcPr>
          <w:p w14:paraId="38E23AE4">
            <w:pPr>
              <w:jc w:val="both"/>
              <w:rPr>
                <w:rFonts w:hint="default" w:ascii="Times New Roman" w:hAnsi="Times New Roman" w:cs="Times New Roman" w:eastAsiaTheme="minorEastAsia"/>
                <w:b/>
                <w:sz w:val="22"/>
                <w:szCs w:val="22"/>
              </w:rPr>
            </w:pPr>
          </w:p>
        </w:tc>
        <w:tc>
          <w:tcPr>
            <w:tcW w:w="2191" w:type="dxa"/>
            <w:gridSpan w:val="2"/>
            <w:shd w:val="clear" w:color="auto" w:fill="8DB3E2" w:themeFill="text2" w:themeFillTint="66"/>
            <w:vAlign w:val="center"/>
          </w:tcPr>
          <w:p w14:paraId="555A3F88">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使用年限</w:t>
            </w:r>
          </w:p>
          <w:p w14:paraId="730C151F">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（注册证或使用说明书为准）</w:t>
            </w:r>
          </w:p>
        </w:tc>
        <w:tc>
          <w:tcPr>
            <w:tcW w:w="2394" w:type="dxa"/>
            <w:vAlign w:val="center"/>
          </w:tcPr>
          <w:p w14:paraId="3EB50ACA">
            <w:pPr>
              <w:jc w:val="both"/>
              <w:rPr>
                <w:rFonts w:hint="default" w:ascii="Times New Roman" w:hAnsi="Times New Roman" w:cs="Times New Roman" w:eastAsiaTheme="minorEastAsia"/>
                <w:b/>
                <w:sz w:val="22"/>
                <w:szCs w:val="22"/>
              </w:rPr>
            </w:pPr>
          </w:p>
        </w:tc>
      </w:tr>
      <w:tr w14:paraId="2504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2543" w:type="dxa"/>
            <w:shd w:val="clear" w:color="auto" w:fill="95B3D7"/>
            <w:vAlign w:val="center"/>
          </w:tcPr>
          <w:p w14:paraId="5691C3BB">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是否含有专用耗材/试剂</w:t>
            </w:r>
          </w:p>
        </w:tc>
        <w:tc>
          <w:tcPr>
            <w:tcW w:w="1777" w:type="dxa"/>
            <w:gridSpan w:val="2"/>
            <w:shd w:val="clear" w:color="auto" w:fill="auto"/>
            <w:vAlign w:val="center"/>
          </w:tcPr>
          <w:p w14:paraId="1B28A428">
            <w:pPr>
              <w:ind w:right="-143" w:rightChars="-51"/>
              <w:jc w:val="both"/>
              <w:rPr>
                <w:rFonts w:hint="default" w:ascii="Times New Roman" w:hAnsi="Times New Roman" w:cs="Times New Roman" w:eastAsiaTheme="minorEastAsia"/>
                <w:b/>
                <w:sz w:val="22"/>
                <w:szCs w:val="22"/>
              </w:rPr>
            </w:pPr>
          </w:p>
        </w:tc>
        <w:tc>
          <w:tcPr>
            <w:tcW w:w="1314" w:type="dxa"/>
            <w:shd w:val="clear" w:color="auto" w:fill="95B3D7" w:themeFill="accent1" w:themeFillTint="99"/>
            <w:vAlign w:val="center"/>
          </w:tcPr>
          <w:p w14:paraId="668F71C5">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专用耗材/试剂报价</w:t>
            </w:r>
          </w:p>
        </w:tc>
        <w:tc>
          <w:tcPr>
            <w:tcW w:w="1205" w:type="dxa"/>
            <w:gridSpan w:val="2"/>
            <w:shd w:val="clear" w:color="auto" w:fill="8DB3E2" w:themeFill="text2" w:themeFillTint="66"/>
            <w:vAlign w:val="center"/>
          </w:tcPr>
          <w:p w14:paraId="533F748A">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w:t>
            </w:r>
          </w:p>
        </w:tc>
        <w:tc>
          <w:tcPr>
            <w:tcW w:w="3756" w:type="dxa"/>
            <w:gridSpan w:val="4"/>
            <w:shd w:val="clear" w:color="auto" w:fill="auto"/>
            <w:vAlign w:val="center"/>
          </w:tcPr>
          <w:p w14:paraId="0B7E4A75">
            <w:pPr>
              <w:tabs>
                <w:tab w:val="left" w:pos="1224"/>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ab/>
            </w:r>
          </w:p>
        </w:tc>
        <w:tc>
          <w:tcPr>
            <w:tcW w:w="1134" w:type="dxa"/>
            <w:shd w:val="clear" w:color="auto" w:fill="8DB3E2" w:themeFill="text2" w:themeFillTint="66"/>
            <w:vAlign w:val="center"/>
          </w:tcPr>
          <w:p w14:paraId="06CE71FD">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w:t>
            </w:r>
          </w:p>
        </w:tc>
        <w:tc>
          <w:tcPr>
            <w:tcW w:w="3451" w:type="dxa"/>
            <w:gridSpan w:val="2"/>
            <w:shd w:val="clear" w:color="auto" w:fill="auto"/>
            <w:vAlign w:val="center"/>
          </w:tcPr>
          <w:p w14:paraId="648552F7">
            <w:pPr>
              <w:tabs>
                <w:tab w:val="left" w:pos="3238"/>
              </w:tabs>
              <w:ind w:firstLine="3092" w:firstLineChars="1400"/>
              <w:jc w:val="both"/>
              <w:rPr>
                <w:rFonts w:hint="default" w:ascii="Times New Roman" w:hAnsi="Times New Roman" w:cs="Times New Roman" w:eastAsiaTheme="minorEastAsia"/>
                <w:b/>
                <w:sz w:val="22"/>
                <w:szCs w:val="22"/>
              </w:rPr>
            </w:pPr>
          </w:p>
          <w:p w14:paraId="2FDB2017">
            <w:pPr>
              <w:tabs>
                <w:tab w:val="left" w:pos="3238"/>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14:paraId="21268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2543" w:type="dxa"/>
            <w:shd w:val="clear" w:color="auto" w:fill="95B3D7"/>
            <w:vAlign w:val="center"/>
          </w:tcPr>
          <w:p w14:paraId="794323CC">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此报价设备情况</w:t>
            </w:r>
          </w:p>
        </w:tc>
        <w:tc>
          <w:tcPr>
            <w:tcW w:w="5949" w:type="dxa"/>
            <w:gridSpan w:val="8"/>
            <w:vAlign w:val="center"/>
          </w:tcPr>
          <w:p w14:paraId="7250039B">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1、性能：</w:t>
            </w:r>
          </w:p>
        </w:tc>
        <w:tc>
          <w:tcPr>
            <w:tcW w:w="6688" w:type="dxa"/>
            <w:gridSpan w:val="4"/>
            <w:vAlign w:val="center"/>
          </w:tcPr>
          <w:p w14:paraId="0D31FB12">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2、配置：</w:t>
            </w:r>
          </w:p>
        </w:tc>
      </w:tr>
      <w:tr w14:paraId="03C6A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15180" w:type="dxa"/>
            <w:gridSpan w:val="13"/>
            <w:shd w:val="clear" w:color="auto" w:fill="FFFFFF" w:themeFill="background1"/>
            <w:vAlign w:val="center"/>
          </w:tcPr>
          <w:p w14:paraId="6256D754">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服务承诺：        原厂质保:       供货期：接医院通知后</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日历天       维修响应时间：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维修到场时间：</w:t>
            </w:r>
          </w:p>
          <w:p w14:paraId="2E643BAA">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2404110</wp:posOffset>
                      </wp:positionH>
                      <wp:positionV relativeFrom="paragraph">
                        <wp:posOffset>143510</wp:posOffset>
                      </wp:positionV>
                      <wp:extent cx="198755" cy="185420"/>
                      <wp:effectExtent l="4445" t="4445" r="12700" b="1333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89.3pt;margin-top:11.3pt;height:14.6pt;width:15.65pt;z-index:251660288;mso-width-relative:page;mso-height-relative:page;" fillcolor="#FFFFFF" filled="t" stroked="t" coordsize="21600,21600" arcsize="0.166666666666667" o:gfxdata="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lFYNYAAAAJAQAADwAAAAAAAAABACAAAAAiAAAAZHJzL2Rv&#10;d25yZXYueG1sUEsBAhQAFAAAAAgAh07iQJAAnUk8AgAAewQAAA4AAAAAAAAAAQAgAAAAJQEAAGRy&#10;cy9lMm9Eb2MueG1sUEsFBgAAAAAGAAYAWQEAANMFA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1979295</wp:posOffset>
                      </wp:positionH>
                      <wp:positionV relativeFrom="paragraph">
                        <wp:posOffset>134620</wp:posOffset>
                      </wp:positionV>
                      <wp:extent cx="198755" cy="185420"/>
                      <wp:effectExtent l="4445" t="4445" r="12700" b="1333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55.85pt;margin-top:10.6pt;height:14.6pt;width:15.65pt;z-index:251659264;mso-width-relative:page;mso-height-relative:page;" fillcolor="#FFFFFF" filled="t" stroked="t" coordsize="21600,21600" arcsize="0.166666666666667" o:gfxdata="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r7/AidYAAAAJAQAADwAAAAAAAAABACAAAAAiAAAAZHJzL2Rv&#10;d25yZXYueG1sUEsBAhQAFAAAAAgAh07iQHiysU08AgAAewQAAA4AAAAAAAAAAQAgAAAAJQEAAGRy&#10;cy9lMm9Eb2MueG1sUEsFBgAAAAAGAAYAWQEAANMFA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w:t>维修时是否提供备用机：是    否    ，</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日内提供             有</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名常驻</w:t>
            </w:r>
            <w:r>
              <w:rPr>
                <w:rFonts w:hint="default" w:ascii="Times New Roman" w:hAnsi="Times New Roman" w:cs="Times New Roman" w:eastAsiaTheme="minorEastAsia"/>
                <w:b/>
                <w:sz w:val="22"/>
                <w:szCs w:val="22"/>
                <w:lang w:val="en-US" w:eastAsia="zh-CN"/>
              </w:rPr>
              <w:t>腾冲</w:t>
            </w:r>
            <w:r>
              <w:rPr>
                <w:rFonts w:hint="default" w:ascii="Times New Roman" w:hAnsi="Times New Roman" w:cs="Times New Roman" w:eastAsiaTheme="minorEastAsia"/>
                <w:b/>
                <w:sz w:val="22"/>
                <w:szCs w:val="22"/>
              </w:rPr>
              <w:t>工程师，其中厂家工程师</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名   </w:t>
            </w:r>
          </w:p>
          <w:p w14:paraId="4A48F53E">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可提供的其他免费服务:</w:t>
            </w:r>
          </w:p>
        </w:tc>
      </w:tr>
      <w:tr w14:paraId="455C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802" w:type="dxa"/>
            <w:gridSpan w:val="2"/>
            <w:shd w:val="clear" w:color="auto" w:fill="8DB3E2" w:themeFill="text2" w:themeFillTint="66"/>
            <w:vAlign w:val="center"/>
          </w:tcPr>
          <w:p w14:paraId="2D06D365">
            <w:pPr>
              <w:spacing w:line="520" w:lineRule="exac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同型号设备国内/省内</w:t>
            </w:r>
          </w:p>
          <w:p w14:paraId="289D03BE">
            <w:pPr>
              <w:ind w:left="0" w:leftChars="0" w:firstLine="0" w:firstLineChars="0"/>
              <w:jc w:val="both"/>
              <w:rPr>
                <w:rFonts w:hint="default" w:ascii="Times New Roman" w:hAnsi="Times New Roman" w:cs="Times New Roman" w:eastAsiaTheme="minorEastAsia"/>
                <w:sz w:val="22"/>
                <w:szCs w:val="22"/>
              </w:rPr>
            </w:pPr>
            <w:r>
              <w:rPr>
                <w:rFonts w:hint="default" w:ascii="Times New Roman" w:hAnsi="Times New Roman" w:cs="Times New Roman" w:eastAsiaTheme="minorEastAsia"/>
                <w:b/>
                <w:sz w:val="22"/>
                <w:szCs w:val="22"/>
              </w:rPr>
              <w:t>三</w:t>
            </w:r>
            <w:r>
              <w:rPr>
                <w:rFonts w:hint="default" w:ascii="Times New Roman" w:hAnsi="Times New Roman" w:cs="Times New Roman" w:eastAsiaTheme="minorEastAsia"/>
                <w:b/>
                <w:sz w:val="22"/>
                <w:szCs w:val="22"/>
                <w:lang w:val="en-US" w:eastAsia="zh-CN"/>
              </w:rPr>
              <w:t>级</w:t>
            </w:r>
            <w:r>
              <w:rPr>
                <w:rFonts w:hint="default" w:ascii="Times New Roman" w:hAnsi="Times New Roman" w:cs="Times New Roman" w:eastAsiaTheme="minorEastAsia"/>
                <w:b/>
                <w:sz w:val="22"/>
                <w:szCs w:val="22"/>
              </w:rPr>
              <w:t>医院装机情况</w:t>
            </w:r>
          </w:p>
        </w:tc>
        <w:tc>
          <w:tcPr>
            <w:tcW w:w="12378" w:type="dxa"/>
            <w:gridSpan w:val="11"/>
            <w:vAlign w:val="center"/>
          </w:tcPr>
          <w:p w14:paraId="0B626C13">
            <w:pPr>
              <w:jc w:val="both"/>
              <w:rPr>
                <w:rFonts w:hint="default" w:ascii="Times New Roman" w:hAnsi="Times New Roman" w:cs="Times New Roman" w:eastAsiaTheme="minorEastAsia"/>
                <w:b/>
                <w:sz w:val="22"/>
                <w:szCs w:val="22"/>
              </w:rPr>
            </w:pPr>
          </w:p>
        </w:tc>
      </w:tr>
      <w:tr w14:paraId="751D0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80" w:type="dxa"/>
            <w:gridSpan w:val="13"/>
            <w:vAlign w:val="center"/>
          </w:tcPr>
          <w:p w14:paraId="7B9B9FFB">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第二次服务承诺、质保、维修响应时间及其他情况补充说明：</w:t>
            </w:r>
          </w:p>
          <w:p w14:paraId="65287358">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签名/盖章 ：</w:t>
            </w:r>
          </w:p>
        </w:tc>
      </w:tr>
    </w:tbl>
    <w:p w14:paraId="011FDEC4">
      <w:pPr>
        <w:ind w:right="420"/>
        <w:rPr>
          <w:rFonts w:hint="default" w:ascii="Times New Roman" w:hAnsi="Times New Roman" w:cs="Times New Roman"/>
          <w:b/>
          <w:szCs w:val="21"/>
        </w:rPr>
      </w:pPr>
      <w:r>
        <w:rPr>
          <w:rFonts w:hint="default" w:ascii="Times New Roman" w:hAnsi="Times New Roman" w:cs="Times New Roman"/>
          <w:b/>
          <w:sz w:val="21"/>
          <w:szCs w:val="21"/>
        </w:rPr>
        <w:t>注：严禁修改表格，除第二次报价及第二次服务承诺、质保、维修响应时间及其他情况补充说明外请按要求逐项填写。</w:t>
      </w:r>
      <w:r>
        <w:rPr>
          <w:rFonts w:hint="default" w:ascii="Times New Roman" w:hAnsi="Times New Roman" w:cs="Times New Roman"/>
          <w:b/>
          <w:szCs w:val="21"/>
        </w:rPr>
        <w:t xml:space="preserve">                                                                                          </w:t>
      </w:r>
    </w:p>
    <w:p w14:paraId="520551C7">
      <w:pPr>
        <w:ind w:left="0" w:leftChars="0" w:right="420" w:firstLine="9240" w:firstLineChars="3300"/>
        <w:rPr>
          <w:rFonts w:hint="default" w:ascii="Times New Roman" w:hAnsi="Times New Roman" w:cs="Times New Roman"/>
          <w:color w:val="000000" w:themeColor="text1"/>
          <w:szCs w:val="21"/>
          <w:lang w:val="en-US" w:eastAsia="zh-CN"/>
          <w14:textFill>
            <w14:solidFill>
              <w14:schemeClr w14:val="tx1"/>
            </w14:solidFill>
          </w14:textFill>
        </w:rPr>
        <w:sectPr>
          <w:pgSz w:w="16838" w:h="11906" w:orient="landscape"/>
          <w:pgMar w:top="0" w:right="1134" w:bottom="79" w:left="1134" w:header="851" w:footer="992" w:gutter="0"/>
          <w:cols w:space="0" w:num="1"/>
          <w:rtlGutter w:val="0"/>
          <w:docGrid w:type="lines" w:linePitch="381" w:charSpace="0"/>
        </w:sectPr>
      </w:pPr>
      <w:r>
        <w:rPr>
          <w:rFonts w:hint="default" w:ascii="Times New Roman" w:hAnsi="Times New Roman" w:cs="Times New Roman"/>
          <w:color w:val="000000" w:themeColor="text1"/>
          <w:szCs w:val="21"/>
          <w:lang w:val="en-US" w:eastAsia="zh-CN"/>
          <w14:textFill>
            <w14:solidFill>
              <w14:schemeClr w14:val="tx1"/>
            </w14:solidFill>
          </w14:textFill>
        </w:rPr>
        <w:t>腾冲市人民医院招标采购办公室制表</w:t>
      </w:r>
    </w:p>
    <w:p w14:paraId="61A3AFB1">
      <w:pPr>
        <w:widowControl/>
        <w:numPr>
          <w:ilvl w:val="0"/>
          <w:numId w:val="1"/>
        </w:numPr>
        <w:spacing w:line="360" w:lineRule="auto"/>
        <w:ind w:left="0" w:leftChars="0" w:firstLine="0" w:firstLineChars="0"/>
        <w:jc w:val="both"/>
        <w:rPr>
          <w:rFonts w:hint="eastAsia" w:ascii="宋体" w:hAnsi="宋体" w:eastAsia="宋体" w:cs="宋体"/>
          <w:sz w:val="24"/>
          <w:szCs w:val="24"/>
        </w:rPr>
      </w:pPr>
      <w:r>
        <w:rPr>
          <w:rFonts w:hint="eastAsia" w:ascii="宋体" w:hAnsi="宋体" w:eastAsia="宋体" w:cs="宋体"/>
          <w:b/>
          <w:bCs/>
          <w:sz w:val="24"/>
          <w:szCs w:val="24"/>
        </w:rPr>
        <w:t>供应商法人身份证复印件、经办人身份证复印件、经办人授权书</w:t>
      </w:r>
    </w:p>
    <w:p w14:paraId="30D9A954">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2.1</w:t>
      </w:r>
      <w:r>
        <w:rPr>
          <w:rFonts w:hint="eastAsia" w:ascii="宋体" w:hAnsi="宋体" w:eastAsia="宋体" w:cs="宋体"/>
          <w:b/>
          <w:color w:val="auto"/>
          <w:sz w:val="24"/>
          <w:szCs w:val="24"/>
        </w:rPr>
        <w:t>法定代表人身份证明</w:t>
      </w:r>
    </w:p>
    <w:p w14:paraId="132D1886">
      <w:pPr>
        <w:pStyle w:val="4"/>
        <w:rPr>
          <w:rFonts w:hint="eastAsia" w:ascii="宋体" w:hAnsi="宋体" w:eastAsia="宋体" w:cs="宋体"/>
          <w:sz w:val="24"/>
          <w:szCs w:val="24"/>
        </w:rPr>
      </w:pPr>
    </w:p>
    <w:p w14:paraId="5D85E61D">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14:paraId="375C2438">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14:paraId="17303AB4">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342BC55C">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14:paraId="69EB1CD6">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14:paraId="5B9F24D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14:paraId="49517F52">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14:paraId="5F209BD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签名或盖章</w:t>
      </w:r>
      <w:r>
        <w:rPr>
          <w:rFonts w:hint="eastAsia" w:ascii="宋体" w:hAnsi="宋体" w:eastAsia="宋体" w:cs="宋体"/>
          <w:color w:val="auto"/>
          <w:sz w:val="24"/>
          <w:szCs w:val="24"/>
        </w:rPr>
        <w:t xml:space="preserve">） </w:t>
      </w:r>
    </w:p>
    <w:p w14:paraId="3E566FC5">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1E9C5492">
      <w:pPr>
        <w:spacing w:line="360" w:lineRule="auto"/>
        <w:rPr>
          <w:rFonts w:hint="eastAsia" w:ascii="宋体" w:hAnsi="宋体" w:eastAsia="宋体" w:cs="宋体"/>
          <w:color w:val="auto"/>
          <w:sz w:val="24"/>
          <w:szCs w:val="24"/>
        </w:rPr>
      </w:pPr>
    </w:p>
    <w:tbl>
      <w:tblPr>
        <w:tblStyle w:val="12"/>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1DE32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07" w:hRule="atLeast"/>
          <w:jc w:val="center"/>
        </w:trPr>
        <w:tc>
          <w:tcPr>
            <w:tcW w:w="4923" w:type="dxa"/>
            <w:noWrap w:val="0"/>
            <w:vAlign w:val="top"/>
          </w:tcPr>
          <w:p w14:paraId="5D265996">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3BA21C6D">
            <w:pPr>
              <w:spacing w:line="500" w:lineRule="exact"/>
              <w:rPr>
                <w:rFonts w:hint="eastAsia" w:ascii="宋体" w:hAnsi="宋体" w:eastAsia="宋体" w:cs="宋体"/>
                <w:color w:val="auto"/>
                <w:sz w:val="24"/>
                <w:szCs w:val="24"/>
              </w:rPr>
            </w:pPr>
          </w:p>
          <w:p w14:paraId="67692BDA">
            <w:pPr>
              <w:spacing w:line="500" w:lineRule="exact"/>
              <w:rPr>
                <w:rFonts w:hint="eastAsia" w:ascii="宋体" w:hAnsi="宋体" w:eastAsia="宋体" w:cs="宋体"/>
                <w:color w:val="auto"/>
                <w:sz w:val="24"/>
                <w:szCs w:val="24"/>
              </w:rPr>
            </w:pPr>
          </w:p>
          <w:p w14:paraId="1EBF5E3B">
            <w:pPr>
              <w:spacing w:line="500" w:lineRule="exact"/>
              <w:rPr>
                <w:rFonts w:hint="eastAsia" w:ascii="宋体" w:hAnsi="宋体" w:eastAsia="宋体" w:cs="宋体"/>
                <w:color w:val="auto"/>
                <w:sz w:val="24"/>
                <w:szCs w:val="24"/>
              </w:rPr>
            </w:pPr>
          </w:p>
          <w:p w14:paraId="1B150752">
            <w:pPr>
              <w:spacing w:line="500" w:lineRule="exact"/>
              <w:rPr>
                <w:rFonts w:hint="eastAsia" w:ascii="宋体" w:hAnsi="宋体" w:eastAsia="宋体" w:cs="宋体"/>
                <w:color w:val="auto"/>
                <w:sz w:val="24"/>
                <w:szCs w:val="24"/>
              </w:rPr>
            </w:pPr>
          </w:p>
        </w:tc>
        <w:tc>
          <w:tcPr>
            <w:tcW w:w="4606" w:type="dxa"/>
            <w:noWrap w:val="0"/>
            <w:vAlign w:val="top"/>
          </w:tcPr>
          <w:p w14:paraId="72FE30FA">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5BDEFCAD">
            <w:pPr>
              <w:widowControl/>
              <w:jc w:val="left"/>
              <w:rPr>
                <w:rFonts w:hint="eastAsia" w:ascii="宋体" w:hAnsi="宋体" w:eastAsia="宋体" w:cs="宋体"/>
                <w:color w:val="auto"/>
                <w:sz w:val="24"/>
                <w:szCs w:val="24"/>
              </w:rPr>
            </w:pPr>
          </w:p>
          <w:p w14:paraId="0403D487">
            <w:pPr>
              <w:widowControl/>
              <w:jc w:val="left"/>
              <w:rPr>
                <w:rFonts w:hint="eastAsia" w:ascii="宋体" w:hAnsi="宋体" w:eastAsia="宋体" w:cs="宋体"/>
                <w:color w:val="auto"/>
                <w:sz w:val="24"/>
                <w:szCs w:val="24"/>
              </w:rPr>
            </w:pPr>
          </w:p>
          <w:p w14:paraId="1A17A37C">
            <w:pPr>
              <w:widowControl/>
              <w:jc w:val="left"/>
              <w:rPr>
                <w:rFonts w:hint="eastAsia" w:ascii="宋体" w:hAnsi="宋体" w:eastAsia="宋体" w:cs="宋体"/>
                <w:color w:val="auto"/>
                <w:sz w:val="24"/>
                <w:szCs w:val="24"/>
              </w:rPr>
            </w:pPr>
          </w:p>
          <w:p w14:paraId="58B5C294">
            <w:pPr>
              <w:widowControl/>
              <w:jc w:val="left"/>
              <w:rPr>
                <w:rFonts w:hint="eastAsia" w:ascii="宋体" w:hAnsi="宋体" w:eastAsia="宋体" w:cs="宋体"/>
                <w:color w:val="auto"/>
                <w:sz w:val="24"/>
                <w:szCs w:val="24"/>
              </w:rPr>
            </w:pPr>
          </w:p>
          <w:p w14:paraId="2BFF5BAF">
            <w:pPr>
              <w:spacing w:line="500" w:lineRule="exact"/>
              <w:rPr>
                <w:rFonts w:hint="eastAsia" w:ascii="宋体" w:hAnsi="宋体" w:eastAsia="宋体" w:cs="宋体"/>
                <w:color w:val="auto"/>
                <w:sz w:val="24"/>
                <w:szCs w:val="24"/>
              </w:rPr>
            </w:pPr>
          </w:p>
          <w:p w14:paraId="07C06441">
            <w:pPr>
              <w:spacing w:line="500" w:lineRule="exact"/>
              <w:rPr>
                <w:rFonts w:hint="eastAsia" w:ascii="宋体" w:hAnsi="宋体" w:eastAsia="宋体" w:cs="宋体"/>
                <w:color w:val="auto"/>
                <w:sz w:val="24"/>
                <w:szCs w:val="24"/>
              </w:rPr>
            </w:pPr>
          </w:p>
        </w:tc>
      </w:tr>
    </w:tbl>
    <w:p w14:paraId="682CD694">
      <w:pPr>
        <w:spacing w:line="360" w:lineRule="auto"/>
        <w:rPr>
          <w:rFonts w:hint="eastAsia" w:ascii="宋体" w:hAnsi="宋体" w:eastAsia="宋体" w:cs="宋体"/>
          <w:color w:val="auto"/>
          <w:sz w:val="24"/>
          <w:szCs w:val="24"/>
        </w:rPr>
      </w:pPr>
    </w:p>
    <w:p w14:paraId="160FDE3E">
      <w:pPr>
        <w:spacing w:line="360" w:lineRule="auto"/>
        <w:rPr>
          <w:rFonts w:hint="eastAsia" w:ascii="宋体" w:hAnsi="宋体" w:eastAsia="宋体" w:cs="宋体"/>
          <w:color w:val="auto"/>
          <w:sz w:val="24"/>
          <w:szCs w:val="24"/>
        </w:rPr>
      </w:pPr>
    </w:p>
    <w:p w14:paraId="07EB744C">
      <w:pPr>
        <w:widowControl/>
        <w:spacing w:line="360" w:lineRule="auto"/>
        <w:ind w:left="0" w:leftChars="0" w:firstLine="964" w:firstLineChars="400"/>
        <w:jc w:val="center"/>
        <w:rPr>
          <w:rFonts w:hint="eastAsia" w:ascii="宋体" w:hAnsi="宋体" w:eastAsia="宋体" w:cs="宋体"/>
          <w:sz w:val="24"/>
          <w:szCs w:val="24"/>
        </w:rPr>
      </w:pPr>
      <w:bookmarkStart w:id="0" w:name="_Toc1467862"/>
      <w:r>
        <w:rPr>
          <w:rFonts w:hint="eastAsia" w:ascii="宋体" w:hAnsi="宋体" w:eastAsia="宋体" w:cs="宋体"/>
          <w:b/>
          <w:color w:val="auto"/>
          <w:sz w:val="24"/>
          <w:szCs w:val="24"/>
          <w:lang w:val="en-US" w:eastAsia="zh-CN"/>
        </w:rPr>
        <w:t>2.2</w:t>
      </w:r>
      <w:r>
        <w:rPr>
          <w:rFonts w:hint="eastAsia" w:ascii="宋体" w:hAnsi="宋体" w:eastAsia="宋体" w:cs="宋体"/>
          <w:b/>
          <w:color w:val="auto"/>
          <w:sz w:val="24"/>
          <w:szCs w:val="24"/>
        </w:rPr>
        <w:t>法定代表人授权委托书</w:t>
      </w:r>
      <w:bookmarkEnd w:id="0"/>
    </w:p>
    <w:p w14:paraId="1CB4B4F9">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本人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（申请人名称）的法定代表人，现委托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（姓名）为我方代理人。代理人根据授权，以我方名义签署、澄清、递交、撤回、修改</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eastAsia="zh-CN"/>
        </w:rPr>
        <w:t>（</w:t>
      </w:r>
      <w:r>
        <w:rPr>
          <w:rFonts w:hint="eastAsia" w:ascii="宋体" w:hAnsi="宋体" w:eastAsia="宋体" w:cs="宋体"/>
          <w:color w:val="auto"/>
          <w:sz w:val="24"/>
          <w:szCs w:val="24"/>
          <w:u w:val="single"/>
          <w:lang w:val="en-US" w:eastAsia="zh-CN"/>
        </w:rPr>
        <w:t>填写项目名称</w:t>
      </w:r>
      <w:r>
        <w:rPr>
          <w:rFonts w:hint="eastAsia" w:ascii="宋体" w:hAnsi="宋体" w:eastAsia="宋体" w:cs="宋体"/>
          <w:color w:val="auto"/>
          <w:sz w:val="24"/>
          <w:szCs w:val="24"/>
          <w:u w:val="single"/>
          <w:lang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招标资格审查申请文件，其法律后果由我方承担。 </w:t>
      </w:r>
    </w:p>
    <w:p w14:paraId="77A57087">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委托期限：</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624D8C8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代理人无转委托权。 </w:t>
      </w:r>
    </w:p>
    <w:p w14:paraId="264F47B1">
      <w:pPr>
        <w:rPr>
          <w:rFonts w:hint="eastAsia" w:ascii="宋体" w:hAnsi="宋体" w:eastAsia="宋体" w:cs="宋体"/>
          <w:color w:val="auto"/>
          <w:sz w:val="24"/>
          <w:szCs w:val="24"/>
        </w:rPr>
      </w:pPr>
    </w:p>
    <w:p w14:paraId="033E956C">
      <w:pPr>
        <w:rPr>
          <w:rFonts w:hint="eastAsia" w:ascii="宋体" w:hAnsi="宋体" w:eastAsia="宋体" w:cs="宋体"/>
          <w:color w:val="auto"/>
          <w:sz w:val="24"/>
          <w:szCs w:val="24"/>
        </w:rPr>
      </w:pPr>
      <w:r>
        <w:rPr>
          <w:rFonts w:hint="eastAsia" w:ascii="宋体" w:hAnsi="宋体" w:eastAsia="宋体" w:cs="宋体"/>
          <w:color w:val="auto"/>
          <w:sz w:val="24"/>
          <w:szCs w:val="24"/>
        </w:rPr>
        <w:t>附：法定代表授权委托人身份证复印件</w:t>
      </w:r>
    </w:p>
    <w:p w14:paraId="41C17A30">
      <w:pPr>
        <w:spacing w:line="360" w:lineRule="auto"/>
        <w:rPr>
          <w:rFonts w:hint="eastAsia" w:ascii="宋体" w:hAnsi="宋体" w:eastAsia="宋体" w:cs="宋体"/>
          <w:color w:val="auto"/>
          <w:sz w:val="24"/>
          <w:szCs w:val="24"/>
        </w:rPr>
      </w:pPr>
    </w:p>
    <w:p w14:paraId="3FDB472D">
      <w:pPr>
        <w:spacing w:line="360" w:lineRule="auto"/>
        <w:rPr>
          <w:rFonts w:hint="eastAsia" w:ascii="宋体" w:hAnsi="宋体" w:eastAsia="宋体" w:cs="宋体"/>
          <w:color w:val="auto"/>
          <w:sz w:val="24"/>
          <w:szCs w:val="24"/>
        </w:rPr>
      </w:pPr>
    </w:p>
    <w:p w14:paraId="4A884A4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签名或盖章</w:t>
      </w:r>
      <w:r>
        <w:rPr>
          <w:rFonts w:hint="eastAsia" w:ascii="宋体" w:hAnsi="宋体" w:eastAsia="宋体" w:cs="宋体"/>
          <w:color w:val="auto"/>
          <w:sz w:val="24"/>
          <w:szCs w:val="24"/>
        </w:rPr>
        <w:t xml:space="preserve">） </w:t>
      </w:r>
    </w:p>
    <w:p w14:paraId="3D29678A">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签名或盖章</w:t>
      </w:r>
      <w:r>
        <w:rPr>
          <w:rFonts w:hint="eastAsia" w:ascii="宋体" w:hAnsi="宋体" w:eastAsia="宋体" w:cs="宋体"/>
          <w:color w:val="auto"/>
          <w:sz w:val="24"/>
          <w:szCs w:val="24"/>
        </w:rPr>
        <w:t xml:space="preserve">） </w:t>
      </w:r>
    </w:p>
    <w:p w14:paraId="199E30D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p>
    <w:p w14:paraId="25E611E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委托代理人：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签名或盖章</w:t>
      </w:r>
      <w:r>
        <w:rPr>
          <w:rFonts w:hint="eastAsia" w:ascii="宋体" w:hAnsi="宋体" w:eastAsia="宋体" w:cs="宋体"/>
          <w:color w:val="auto"/>
          <w:sz w:val="24"/>
          <w:szCs w:val="24"/>
        </w:rPr>
        <w:t>）</w:t>
      </w:r>
    </w:p>
    <w:p w14:paraId="67F2B9D3">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p>
    <w:p w14:paraId="45096334">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5454D5E0">
      <w:pPr>
        <w:spacing w:line="360" w:lineRule="auto"/>
        <w:ind w:firstLine="120" w:firstLineChars="50"/>
        <w:rPr>
          <w:rFonts w:hint="eastAsia" w:ascii="宋体" w:hAnsi="宋体" w:eastAsia="宋体" w:cs="宋体"/>
          <w:color w:val="auto"/>
          <w:sz w:val="24"/>
          <w:szCs w:val="24"/>
        </w:rPr>
      </w:pPr>
    </w:p>
    <w:tbl>
      <w:tblPr>
        <w:tblStyle w:val="12"/>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3511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0705FBFA">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6678A696">
            <w:pPr>
              <w:spacing w:line="500" w:lineRule="exact"/>
              <w:rPr>
                <w:rFonts w:hint="eastAsia" w:ascii="宋体" w:hAnsi="宋体" w:eastAsia="宋体" w:cs="宋体"/>
                <w:color w:val="auto"/>
                <w:sz w:val="24"/>
                <w:szCs w:val="24"/>
              </w:rPr>
            </w:pPr>
          </w:p>
          <w:p w14:paraId="65633374">
            <w:pPr>
              <w:spacing w:line="500" w:lineRule="exact"/>
              <w:rPr>
                <w:rFonts w:hint="eastAsia" w:ascii="宋体" w:hAnsi="宋体" w:eastAsia="宋体" w:cs="宋体"/>
                <w:color w:val="auto"/>
                <w:sz w:val="24"/>
                <w:szCs w:val="24"/>
              </w:rPr>
            </w:pPr>
          </w:p>
          <w:p w14:paraId="374A56E5">
            <w:pPr>
              <w:spacing w:line="500" w:lineRule="exact"/>
              <w:rPr>
                <w:rFonts w:hint="eastAsia" w:ascii="宋体" w:hAnsi="宋体" w:eastAsia="宋体" w:cs="宋体"/>
                <w:color w:val="auto"/>
                <w:sz w:val="24"/>
                <w:szCs w:val="24"/>
              </w:rPr>
            </w:pPr>
          </w:p>
        </w:tc>
        <w:tc>
          <w:tcPr>
            <w:tcW w:w="4777" w:type="dxa"/>
            <w:noWrap w:val="0"/>
            <w:vAlign w:val="top"/>
          </w:tcPr>
          <w:p w14:paraId="1E64B421">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2409B43B">
            <w:pPr>
              <w:widowControl/>
              <w:jc w:val="left"/>
              <w:rPr>
                <w:rFonts w:hint="eastAsia" w:ascii="宋体" w:hAnsi="宋体" w:eastAsia="宋体" w:cs="宋体"/>
                <w:color w:val="auto"/>
                <w:sz w:val="24"/>
                <w:szCs w:val="24"/>
              </w:rPr>
            </w:pPr>
          </w:p>
          <w:p w14:paraId="311F637B">
            <w:pPr>
              <w:widowControl/>
              <w:jc w:val="left"/>
              <w:rPr>
                <w:rFonts w:hint="eastAsia" w:ascii="宋体" w:hAnsi="宋体" w:eastAsia="宋体" w:cs="宋体"/>
                <w:color w:val="auto"/>
                <w:sz w:val="24"/>
                <w:szCs w:val="24"/>
              </w:rPr>
            </w:pPr>
          </w:p>
          <w:p w14:paraId="5BEFDD53">
            <w:pPr>
              <w:spacing w:line="500" w:lineRule="exact"/>
              <w:rPr>
                <w:rFonts w:hint="eastAsia" w:ascii="宋体" w:hAnsi="宋体" w:eastAsia="宋体" w:cs="宋体"/>
                <w:color w:val="auto"/>
                <w:sz w:val="24"/>
                <w:szCs w:val="24"/>
              </w:rPr>
            </w:pPr>
          </w:p>
        </w:tc>
      </w:tr>
    </w:tbl>
    <w:p w14:paraId="02842BC0">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注：若投标供应商法定代表人出席的只需提供法定代表人身份证明书</w:t>
      </w:r>
    </w:p>
    <w:p w14:paraId="2FD5C5C0">
      <w:pPr>
        <w:numPr>
          <w:ilvl w:val="0"/>
          <w:numId w:val="0"/>
        </w:numPr>
        <w:bidi w:val="0"/>
        <w:rPr>
          <w:rFonts w:hint="eastAsia" w:ascii="宋体" w:hAnsi="宋体" w:eastAsia="宋体" w:cs="宋体"/>
          <w:b/>
          <w:bCs/>
          <w:sz w:val="24"/>
          <w:szCs w:val="24"/>
          <w:lang w:val="en-US" w:eastAsia="zh-CN"/>
        </w:rPr>
      </w:pPr>
    </w:p>
    <w:p w14:paraId="721F1E74">
      <w:pPr>
        <w:ind w:left="0" w:leftChars="0" w:firstLine="482" w:firstLineChars="20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3.资格审查部分：</w:t>
      </w:r>
    </w:p>
    <w:p w14:paraId="61B2B3B6">
      <w:pPr>
        <w:numPr>
          <w:ilvl w:val="0"/>
          <w:numId w:val="0"/>
        </w:numPr>
        <w:bidi w:val="0"/>
        <w:ind w:firstLine="482" w:firstLineChars="200"/>
        <w:rPr>
          <w:rFonts w:hint="eastAsia" w:ascii="宋体" w:hAnsi="宋体" w:eastAsia="宋体" w:cs="宋体"/>
          <w:b/>
          <w:bCs/>
          <w:sz w:val="24"/>
          <w:szCs w:val="24"/>
        </w:rPr>
      </w:pPr>
      <w:r>
        <w:rPr>
          <w:rFonts w:hint="eastAsia" w:ascii="宋体" w:hAnsi="宋体" w:eastAsia="宋体" w:cs="宋体"/>
          <w:b/>
          <w:bCs/>
          <w:sz w:val="24"/>
          <w:szCs w:val="24"/>
          <w:lang w:val="en-US" w:eastAsia="zh-CN"/>
        </w:rPr>
        <w:t>3.1提供有效期内</w:t>
      </w:r>
      <w:r>
        <w:rPr>
          <w:rFonts w:hint="eastAsia" w:ascii="宋体" w:hAnsi="宋体" w:eastAsia="宋体" w:cs="宋体"/>
          <w:b/>
          <w:bCs/>
          <w:sz w:val="24"/>
          <w:szCs w:val="24"/>
        </w:rPr>
        <w:t>的营业执照副本、税务登记证、组织机构代码证或“三证合一”营业执照。</w:t>
      </w:r>
    </w:p>
    <w:p w14:paraId="4BD3A396">
      <w:pPr>
        <w:numPr>
          <w:ilvl w:val="0"/>
          <w:numId w:val="0"/>
        </w:numPr>
        <w:ind w:leftChars="0" w:firstLine="482" w:firstLineChars="200"/>
        <w:rPr>
          <w:rFonts w:hint="eastAsia" w:ascii="宋体" w:hAnsi="宋体" w:eastAsia="宋体" w:cs="宋体"/>
          <w:b/>
          <w:bCs w:val="0"/>
          <w:sz w:val="24"/>
          <w:szCs w:val="24"/>
          <w:lang w:val="en-US" w:eastAsia="zh-CN"/>
        </w:rPr>
      </w:pPr>
      <w:r>
        <w:rPr>
          <w:rFonts w:hint="eastAsia" w:ascii="宋体" w:hAnsi="宋体" w:eastAsia="宋体" w:cs="宋体"/>
          <w:b/>
          <w:bCs w:val="0"/>
          <w:color w:val="auto"/>
          <w:sz w:val="24"/>
          <w:szCs w:val="24"/>
          <w:lang w:val="en-US" w:eastAsia="zh-CN"/>
        </w:rPr>
        <w:t>供应商</w:t>
      </w:r>
      <w:r>
        <w:rPr>
          <w:rFonts w:hint="eastAsia" w:ascii="宋体" w:hAnsi="宋体" w:eastAsia="宋体" w:cs="宋体"/>
          <w:b/>
          <w:bCs w:val="0"/>
          <w:color w:val="auto"/>
          <w:sz w:val="24"/>
          <w:szCs w:val="24"/>
        </w:rPr>
        <w:t>须具有合法有效的营业执照、税务登记证、组织机构代码证等（或“三证合一”的统一社会代码营业执照）证照原件的</w:t>
      </w:r>
      <w:r>
        <w:rPr>
          <w:rFonts w:hint="eastAsia" w:ascii="宋体" w:hAnsi="宋体" w:eastAsia="宋体" w:cs="宋体"/>
          <w:b/>
          <w:bCs w:val="0"/>
          <w:color w:val="auto"/>
          <w:sz w:val="24"/>
          <w:szCs w:val="24"/>
          <w:lang w:val="en-US" w:eastAsia="zh-CN"/>
        </w:rPr>
        <w:t>复印</w:t>
      </w:r>
      <w:r>
        <w:rPr>
          <w:rFonts w:hint="eastAsia" w:ascii="宋体" w:hAnsi="宋体" w:eastAsia="宋体" w:cs="宋体"/>
          <w:b/>
          <w:bCs w:val="0"/>
          <w:color w:val="auto"/>
          <w:sz w:val="24"/>
          <w:szCs w:val="24"/>
        </w:rPr>
        <w:t>件。</w:t>
      </w:r>
    </w:p>
    <w:p w14:paraId="0664D060">
      <w:pPr>
        <w:bidi w:val="0"/>
        <w:ind w:firstLine="482" w:firstLineChars="200"/>
        <w:rPr>
          <w:rFonts w:hint="eastAsia" w:ascii="宋体" w:hAnsi="宋体" w:eastAsia="宋体" w:cs="宋体"/>
          <w:b/>
          <w:bCs/>
          <w:sz w:val="24"/>
          <w:szCs w:val="24"/>
          <w:lang w:val="en-US" w:eastAsia="zh-CN"/>
        </w:rPr>
      </w:pPr>
    </w:p>
    <w:p w14:paraId="7AD58768">
      <w:pPr>
        <w:bidi w:val="0"/>
        <w:ind w:firstLine="482" w:firstLineChars="200"/>
        <w:rPr>
          <w:rFonts w:hint="eastAsia" w:ascii="宋体" w:hAnsi="宋体" w:eastAsia="宋体" w:cs="宋体"/>
          <w:b/>
          <w:bCs/>
          <w:sz w:val="24"/>
          <w:szCs w:val="24"/>
          <w:lang w:val="en-US" w:eastAsia="zh-CN"/>
        </w:rPr>
      </w:pPr>
    </w:p>
    <w:p w14:paraId="3B900D38">
      <w:pPr>
        <w:bidi w:val="0"/>
        <w:ind w:firstLine="482" w:firstLineChars="200"/>
        <w:rPr>
          <w:rFonts w:hint="eastAsia" w:ascii="宋体" w:hAnsi="宋体" w:eastAsia="宋体" w:cs="宋体"/>
          <w:b/>
          <w:bCs/>
          <w:sz w:val="24"/>
          <w:szCs w:val="24"/>
          <w:lang w:val="en-US" w:eastAsia="zh-CN"/>
        </w:rPr>
      </w:pPr>
    </w:p>
    <w:p w14:paraId="1844290A">
      <w:pPr>
        <w:bidi w:val="0"/>
        <w:ind w:firstLine="482" w:firstLineChars="200"/>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3.2</w:t>
      </w:r>
      <w:r>
        <w:rPr>
          <w:rFonts w:hint="eastAsia" w:ascii="宋体" w:hAnsi="宋体" w:eastAsia="宋体" w:cs="宋体"/>
          <w:b/>
          <w:bCs/>
          <w:sz w:val="24"/>
          <w:szCs w:val="24"/>
          <w:lang w:val="en-US"/>
        </w:rPr>
        <w:t>投标人根据自身情况提供以</w:t>
      </w:r>
      <w:r>
        <w:rPr>
          <w:rFonts w:hint="eastAsia" w:ascii="宋体" w:hAnsi="宋体" w:eastAsia="宋体" w:cs="宋体"/>
          <w:b/>
          <w:bCs/>
          <w:sz w:val="24"/>
          <w:szCs w:val="24"/>
          <w:lang w:val="en-US" w:eastAsia="zh-CN"/>
        </w:rPr>
        <w:t>下</w:t>
      </w:r>
      <w:r>
        <w:rPr>
          <w:rFonts w:hint="eastAsia" w:ascii="宋体" w:hAnsi="宋体" w:eastAsia="宋体" w:cs="宋体"/>
          <w:b/>
          <w:bCs/>
          <w:sz w:val="24"/>
          <w:szCs w:val="24"/>
          <w:lang w:val="en-US"/>
        </w:rPr>
        <w:t>任意一种证明材料即可。</w:t>
      </w:r>
    </w:p>
    <w:p w14:paraId="2306B76E">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（1）近</w:t>
      </w:r>
      <w:r>
        <w:rPr>
          <w:rFonts w:hint="eastAsia" w:ascii="宋体" w:hAnsi="宋体" w:eastAsia="宋体" w:cs="宋体"/>
          <w:sz w:val="24"/>
          <w:szCs w:val="24"/>
          <w:lang w:val="en-US" w:eastAsia="zh-CN"/>
        </w:rPr>
        <w:t>三</w:t>
      </w:r>
      <w:r>
        <w:rPr>
          <w:rFonts w:hint="eastAsia" w:ascii="宋体" w:hAnsi="宋体" w:eastAsia="宋体" w:cs="宋体"/>
          <w:sz w:val="24"/>
          <w:szCs w:val="24"/>
          <w:lang w:val="en-US"/>
        </w:rPr>
        <w:t>年内</w:t>
      </w:r>
      <w:r>
        <w:rPr>
          <w:rFonts w:hint="eastAsia" w:ascii="宋体" w:hAnsi="宋体" w:eastAsia="宋体" w:cs="宋体"/>
          <w:sz w:val="24"/>
          <w:szCs w:val="24"/>
          <w:lang w:val="en-US" w:eastAsia="zh-CN"/>
        </w:rPr>
        <w:t>任意一年</w:t>
      </w:r>
      <w:r>
        <w:rPr>
          <w:rFonts w:hint="eastAsia" w:ascii="宋体" w:hAnsi="宋体" w:eastAsia="宋体" w:cs="宋体"/>
          <w:sz w:val="24"/>
          <w:szCs w:val="24"/>
          <w:lang w:val="en-US"/>
        </w:rPr>
        <w:t>财务报表</w:t>
      </w:r>
      <w:r>
        <w:rPr>
          <w:rFonts w:hint="eastAsia" w:ascii="宋体" w:hAnsi="宋体" w:eastAsia="宋体" w:cs="宋体"/>
          <w:sz w:val="24"/>
          <w:szCs w:val="24"/>
        </w:rPr>
        <w:t>（须包含资产负债表、利润表、现金流量表）</w:t>
      </w:r>
      <w:r>
        <w:rPr>
          <w:rFonts w:hint="eastAsia" w:ascii="宋体" w:hAnsi="宋体" w:eastAsia="宋体" w:cs="宋体"/>
          <w:sz w:val="24"/>
          <w:szCs w:val="24"/>
          <w:lang w:val="en-US"/>
        </w:rPr>
        <w:t>或审计报告，新成立不足一年的投标人可提供成立至今自身出具的财务报表(</w:t>
      </w:r>
      <w:r>
        <w:rPr>
          <w:rFonts w:hint="eastAsia" w:ascii="宋体" w:hAnsi="宋体" w:eastAsia="宋体" w:cs="宋体"/>
          <w:sz w:val="24"/>
          <w:szCs w:val="24"/>
        </w:rPr>
        <w:t>须</w:t>
      </w:r>
      <w:r>
        <w:rPr>
          <w:rFonts w:hint="eastAsia" w:ascii="宋体" w:hAnsi="宋体" w:eastAsia="宋体" w:cs="宋体"/>
          <w:sz w:val="24"/>
          <w:szCs w:val="24"/>
          <w:lang w:val="en-US"/>
        </w:rPr>
        <w:t>包含资产负债表、利润表、现金流量表)，非营利性单位或者社会团体或者其他机关事业单位以符合财务会计制度为准；</w:t>
      </w:r>
    </w:p>
    <w:p w14:paraId="60FB9A37">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（2）投标截止时间前三个月内基本账户银行出具的资信证明；</w:t>
      </w:r>
    </w:p>
    <w:p w14:paraId="1847EF5B">
      <w:pPr>
        <w:bidi w:val="0"/>
        <w:ind w:firstLine="240" w:firstLineChars="100"/>
        <w:rPr>
          <w:rFonts w:hint="eastAsia" w:ascii="宋体" w:hAnsi="宋体" w:eastAsia="宋体" w:cs="宋体"/>
          <w:sz w:val="24"/>
          <w:szCs w:val="24"/>
          <w:lang w:val="en-US"/>
        </w:rPr>
      </w:pPr>
      <w:r>
        <w:rPr>
          <w:rFonts w:hint="eastAsia" w:ascii="宋体" w:hAnsi="宋体" w:eastAsia="宋体" w:cs="宋体"/>
          <w:sz w:val="24"/>
          <w:szCs w:val="24"/>
          <w:lang w:val="en-US"/>
        </w:rPr>
        <w:t>（3）财政部门认可的政府采购专业担保机构出具的投标担保函（须同时提供专业担保机构经财政部门认可的证明文件）。</w:t>
      </w:r>
    </w:p>
    <w:p w14:paraId="6B81BFC0">
      <w:pPr>
        <w:pStyle w:val="4"/>
        <w:rPr>
          <w:rFonts w:hint="eastAsia" w:ascii="宋体" w:hAnsi="宋体" w:eastAsia="宋体" w:cs="宋体"/>
          <w:sz w:val="24"/>
          <w:szCs w:val="24"/>
        </w:rPr>
      </w:pPr>
    </w:p>
    <w:p w14:paraId="60507AE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3.3</w:t>
      </w:r>
      <w:r>
        <w:rPr>
          <w:rFonts w:hint="eastAsia" w:ascii="宋体" w:hAnsi="宋体" w:eastAsia="宋体" w:cs="宋体"/>
          <w:b/>
          <w:bCs/>
          <w:sz w:val="24"/>
          <w:szCs w:val="24"/>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5BDE63D0">
      <w:pPr>
        <w:pStyle w:val="4"/>
        <w:rPr>
          <w:rFonts w:hint="eastAsia" w:ascii="宋体" w:hAnsi="宋体" w:eastAsia="宋体" w:cs="宋体"/>
          <w:sz w:val="24"/>
          <w:szCs w:val="24"/>
          <w:lang w:val="en-US"/>
        </w:rPr>
      </w:pPr>
    </w:p>
    <w:p w14:paraId="5A133F20">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3.4</w:t>
      </w:r>
      <w:r>
        <w:rPr>
          <w:rFonts w:hint="eastAsia" w:ascii="宋体" w:hAnsi="宋体" w:eastAsia="宋体" w:cs="宋体"/>
          <w:b/>
          <w:bCs/>
          <w:sz w:val="24"/>
          <w:szCs w:val="24"/>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64A08058">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p>
    <w:p w14:paraId="6222C4EE">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3.5提供具备履行合同所必需的设备和专业技术能力的证明材料或承诺。</w:t>
      </w:r>
    </w:p>
    <w:p w14:paraId="79E455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具有履行合同所必需的产品和专业技术能力，能满足本项目的供货和服务并提供相关证明材料或声明函。</w:t>
      </w:r>
    </w:p>
    <w:p w14:paraId="321336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eastAsia" w:ascii="宋体" w:hAnsi="宋体" w:eastAsia="宋体" w:cs="宋体"/>
          <w:b w:val="0"/>
          <w:bCs/>
          <w:color w:val="auto"/>
          <w:kern w:val="2"/>
          <w:sz w:val="24"/>
          <w:szCs w:val="24"/>
          <w:lang w:val="en-US" w:eastAsia="zh-CN" w:bidi="ar-SA"/>
        </w:rPr>
      </w:pPr>
    </w:p>
    <w:p w14:paraId="3BA6EF7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3.6</w:t>
      </w:r>
      <w:r>
        <w:rPr>
          <w:rFonts w:hint="eastAsia" w:ascii="宋体" w:hAnsi="宋体" w:eastAsia="宋体" w:cs="宋体"/>
          <w:b/>
          <w:bCs/>
          <w:sz w:val="24"/>
          <w:szCs w:val="24"/>
          <w:lang w:val="en-US"/>
        </w:rPr>
        <w:t>提供参加政府采购活动前三年内在经营活动中没有重大违法记录</w:t>
      </w:r>
      <w:r>
        <w:rPr>
          <w:rFonts w:hint="eastAsia" w:ascii="宋体" w:hAnsi="宋体" w:cs="宋体"/>
          <w:b/>
          <w:bCs/>
          <w:sz w:val="24"/>
          <w:szCs w:val="24"/>
          <w:lang w:val="en-US" w:eastAsia="zh-CN"/>
        </w:rPr>
        <w:t>及违规违纪行为</w:t>
      </w:r>
      <w:bookmarkStart w:id="13" w:name="_GoBack"/>
      <w:bookmarkEnd w:id="13"/>
      <w:r>
        <w:rPr>
          <w:rFonts w:hint="eastAsia" w:ascii="宋体" w:hAnsi="宋体" w:eastAsia="宋体" w:cs="宋体"/>
          <w:b/>
          <w:bCs/>
          <w:sz w:val="24"/>
          <w:szCs w:val="24"/>
          <w:lang w:val="en-US"/>
        </w:rPr>
        <w:t>的书面声明。</w:t>
      </w:r>
    </w:p>
    <w:p w14:paraId="33F96853">
      <w:pPr>
        <w:pStyle w:val="6"/>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无重大违法、无违规违纪书面声明</w:t>
      </w:r>
    </w:p>
    <w:p w14:paraId="315846D8">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致：[采购单位/招标代理机构名称]</w:t>
      </w:r>
    </w:p>
    <w:p w14:paraId="3155F135">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我单位[投标人全称]，统一社会信用代码为[具体代码]，现参与贵方组织的[项目名称]（项目编号：[具体编号]）的投标活动。在此，郑重作出如下声明：</w:t>
      </w:r>
    </w:p>
    <w:p w14:paraId="164BF130">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6AB4E9A2">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14:paraId="3EE6EFBE">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14:paraId="0DF194F1">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554869DE">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特此声明！</w:t>
      </w:r>
    </w:p>
    <w:p w14:paraId="21EA8CAB">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48FA2408">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投标人名称（加盖公章）：____________________</w:t>
      </w:r>
    </w:p>
    <w:p w14:paraId="608B2C40">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法定代表人/负责人（签字或盖章）：____________________</w:t>
      </w:r>
    </w:p>
    <w:p w14:paraId="5307E236">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日期：______年____月____日</w:t>
      </w:r>
    </w:p>
    <w:p w14:paraId="4A7AE18F">
      <w:pPr>
        <w:pStyle w:val="7"/>
        <w:ind w:left="0" w:leftChars="0" w:firstLine="0" w:firstLineChars="0"/>
        <w:rPr>
          <w:rFonts w:hint="eastAsia" w:ascii="宋体" w:hAnsi="宋体" w:eastAsia="宋体" w:cs="宋体"/>
          <w:sz w:val="24"/>
          <w:szCs w:val="24"/>
          <w:lang w:val="en-US" w:eastAsia="zh-CN"/>
        </w:rPr>
      </w:pPr>
    </w:p>
    <w:p w14:paraId="6E5C981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3.7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75B4239C">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b/>
          <w:bCs/>
          <w:sz w:val="24"/>
          <w:szCs w:val="24"/>
          <w:lang w:val="en-US" w:eastAsia="zh-CN"/>
        </w:rPr>
      </w:pPr>
    </w:p>
    <w:p w14:paraId="635F776E">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4. 投标人资质证明材料：</w:t>
      </w:r>
    </w:p>
    <w:p w14:paraId="11D7DBB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4"/>
          <w:szCs w:val="24"/>
          <w:lang w:eastAsia="zh-CN"/>
        </w:rPr>
        <w:t>提供</w:t>
      </w:r>
      <w:r>
        <w:rPr>
          <w:rFonts w:hint="eastAsia" w:ascii="宋体" w:hAnsi="宋体" w:eastAsia="宋体" w:cs="宋体"/>
          <w:sz w:val="24"/>
          <w:szCs w:val="24"/>
        </w:rPr>
        <w:t>医疗器械产品注册证</w:t>
      </w:r>
      <w:r>
        <w:rPr>
          <w:rFonts w:hint="eastAsia" w:ascii="宋体" w:hAnsi="宋体" w:eastAsia="宋体" w:cs="宋体"/>
          <w:sz w:val="24"/>
          <w:szCs w:val="24"/>
          <w:lang w:val="en-US" w:eastAsia="zh-CN"/>
        </w:rPr>
        <w:t>/医疗器械备案凭证</w:t>
      </w:r>
      <w:r>
        <w:rPr>
          <w:rFonts w:hint="eastAsia" w:ascii="宋体" w:hAnsi="宋体" w:eastAsia="宋体" w:cs="宋体"/>
          <w:sz w:val="24"/>
          <w:szCs w:val="24"/>
        </w:rPr>
        <w:t>（根据中华人民共和国国务院令第739号《医疗器械监督管理条例》和国家药品监督管理</w:t>
      </w:r>
      <w:r>
        <w:rPr>
          <w:rFonts w:hint="eastAsia" w:ascii="宋体" w:hAnsi="宋体" w:eastAsia="宋体" w:cs="宋体"/>
          <w:sz w:val="24"/>
          <w:szCs w:val="24"/>
          <w:lang w:val="en-US" w:eastAsia="zh-CN"/>
        </w:rPr>
        <w:t>部门</w:t>
      </w:r>
      <w:r>
        <w:rPr>
          <w:rFonts w:hint="eastAsia" w:ascii="宋体" w:hAnsi="宋体" w:eastAsia="宋体" w:cs="宋体"/>
          <w:sz w:val="24"/>
          <w:szCs w:val="24"/>
        </w:rPr>
        <w:t>《医疗器械分类目录》的规定，在《医疗器械分类目录》内的产品必须</w:t>
      </w:r>
      <w:r>
        <w:rPr>
          <w:rFonts w:hint="eastAsia" w:ascii="宋体" w:hAnsi="宋体" w:eastAsia="宋体" w:cs="宋体"/>
          <w:sz w:val="24"/>
          <w:szCs w:val="24"/>
          <w:lang w:val="en-US" w:eastAsia="zh-CN"/>
        </w:rPr>
        <w:t>符合</w:t>
      </w:r>
      <w:r>
        <w:rPr>
          <w:rFonts w:hint="eastAsia" w:ascii="宋体" w:hAnsi="宋体" w:eastAsia="宋体" w:cs="宋体"/>
          <w:sz w:val="24"/>
          <w:szCs w:val="24"/>
        </w:rPr>
        <w:t>《医疗器械监督管理条例》的要求，</w:t>
      </w:r>
      <w:r>
        <w:rPr>
          <w:rFonts w:hint="eastAsia" w:ascii="宋体" w:hAnsi="宋体" w:eastAsia="宋体" w:cs="宋体"/>
          <w:sz w:val="24"/>
          <w:szCs w:val="24"/>
          <w:lang w:val="en-US" w:eastAsia="zh-CN"/>
        </w:rPr>
        <w:t>并提供真实的证明材料。如国家另有规定，则适用其规定。</w:t>
      </w:r>
      <w:r>
        <w:rPr>
          <w:rFonts w:hint="eastAsia" w:ascii="宋体" w:hAnsi="宋体" w:eastAsia="宋体" w:cs="宋体"/>
          <w:sz w:val="24"/>
          <w:szCs w:val="24"/>
        </w:rPr>
        <w:t>其他不在《医疗器械分类目录》内的不作强行要求，但需提供相关证明材料</w:t>
      </w:r>
      <w:r>
        <w:rPr>
          <w:rFonts w:hint="eastAsia" w:ascii="宋体" w:hAnsi="宋体" w:eastAsia="宋体" w:cs="宋体"/>
          <w:sz w:val="24"/>
          <w:szCs w:val="24"/>
          <w:lang w:val="en-US" w:eastAsia="zh-CN"/>
        </w:rPr>
        <w:t>或情况说明</w:t>
      </w:r>
      <w:r>
        <w:rPr>
          <w:rFonts w:hint="eastAsia" w:ascii="宋体" w:hAnsi="宋体" w:eastAsia="宋体" w:cs="宋体"/>
          <w:sz w:val="24"/>
          <w:szCs w:val="24"/>
        </w:rPr>
        <w:t>）。</w:t>
      </w:r>
    </w:p>
    <w:p w14:paraId="4E7B16C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注：</w:t>
      </w:r>
    </w:p>
    <w:p w14:paraId="00B24D8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①所投产品为医疗器械的，请投标人按招标文件要求提供相关医疗器械的资质证明材料(若所投产品不属于医疗器械的，投标人请自行说明)。</w:t>
      </w:r>
    </w:p>
    <w:p w14:paraId="57E2F36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14:paraId="1CD94F00">
      <w:pPr>
        <w:pStyle w:val="4"/>
        <w:rPr>
          <w:rFonts w:hint="eastAsia" w:ascii="宋体" w:hAnsi="宋体" w:eastAsia="宋体" w:cs="宋体"/>
          <w:sz w:val="24"/>
          <w:szCs w:val="24"/>
          <w:lang w:val="en-US" w:eastAsia="zh-CN"/>
        </w:rPr>
      </w:pPr>
    </w:p>
    <w:p w14:paraId="5CF1305C">
      <w:pPr>
        <w:bidi w:val="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5. 技术部分：</w:t>
      </w:r>
    </w:p>
    <w:p w14:paraId="7750FB56">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5.1技术偏离表：</w:t>
      </w:r>
    </w:p>
    <w:tbl>
      <w:tblPr>
        <w:tblStyle w:val="12"/>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14:paraId="68A0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720" w:type="dxa"/>
            <w:noWrap w:val="0"/>
            <w:vAlign w:val="center"/>
          </w:tcPr>
          <w:p w14:paraId="50E05CC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noWrap w:val="0"/>
            <w:vAlign w:val="center"/>
          </w:tcPr>
          <w:p w14:paraId="515B1E0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noWrap w:val="0"/>
            <w:vAlign w:val="center"/>
          </w:tcPr>
          <w:p w14:paraId="3D9152E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noWrap w:val="0"/>
            <w:vAlign w:val="center"/>
          </w:tcPr>
          <w:p w14:paraId="27684D5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noWrap w:val="0"/>
            <w:vAlign w:val="center"/>
          </w:tcPr>
          <w:p w14:paraId="295EED1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noWrap w:val="0"/>
            <w:vAlign w:val="center"/>
          </w:tcPr>
          <w:p w14:paraId="3B80635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14:paraId="56246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20" w:type="dxa"/>
            <w:noWrap w:val="0"/>
            <w:vAlign w:val="center"/>
          </w:tcPr>
          <w:p w14:paraId="1B0293CE">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noWrap w:val="0"/>
            <w:vAlign w:val="center"/>
          </w:tcPr>
          <w:p w14:paraId="4732A193">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noWrap w:val="0"/>
            <w:vAlign w:val="center"/>
          </w:tcPr>
          <w:p w14:paraId="177CD69A">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noWrap w:val="0"/>
            <w:vAlign w:val="center"/>
          </w:tcPr>
          <w:p w14:paraId="1D036747">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noWrap w:val="0"/>
            <w:vAlign w:val="center"/>
          </w:tcPr>
          <w:p w14:paraId="3BF36EA8">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noWrap w:val="0"/>
            <w:vAlign w:val="center"/>
          </w:tcPr>
          <w:p w14:paraId="5C644812">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14:paraId="72BFB6A5">
      <w:pPr>
        <w:ind w:left="0"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5.1.1供应商需在响应文件中列出参数逐条说明是否满足要求，是否偏离，并提供证明材料。</w:t>
      </w:r>
    </w:p>
    <w:p w14:paraId="0A040195">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5.2产品技术资料，含产品彩页、产品说明书等。</w:t>
      </w:r>
    </w:p>
    <w:p w14:paraId="40BC5450">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5.3产品质量保证及售后服务承诺。</w:t>
      </w:r>
    </w:p>
    <w:p w14:paraId="02F6B533">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5.4供应商认为须提供的其他材料。</w:t>
      </w:r>
    </w:p>
    <w:p w14:paraId="44F44562">
      <w:pPr>
        <w:bidi w:val="0"/>
        <w:rPr>
          <w:rFonts w:hint="eastAsia" w:ascii="宋体" w:hAnsi="宋体" w:eastAsia="宋体" w:cs="宋体"/>
          <w:sz w:val="24"/>
          <w:szCs w:val="24"/>
          <w:lang w:val="en-US" w:eastAsia="zh-CN"/>
        </w:rPr>
      </w:pPr>
    </w:p>
    <w:p w14:paraId="58162B92">
      <w:pPr>
        <w:numPr>
          <w:ilvl w:val="0"/>
          <w:numId w:val="2"/>
        </w:num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《中小企业声明函》或《残疾人福利性单位声明函》或《监狱企业声明函》（如有）。</w:t>
      </w:r>
    </w:p>
    <w:p w14:paraId="0719F269">
      <w:pPr>
        <w:numPr>
          <w:ilvl w:val="0"/>
          <w:numId w:val="0"/>
        </w:numPr>
        <w:bidi w:val="0"/>
        <w:rPr>
          <w:rFonts w:hint="eastAsia" w:ascii="宋体" w:hAnsi="宋体" w:eastAsia="宋体" w:cs="宋体"/>
          <w:sz w:val="24"/>
          <w:szCs w:val="24"/>
          <w:lang w:val="en-US" w:eastAsia="zh-CN"/>
        </w:rPr>
      </w:pPr>
    </w:p>
    <w:p w14:paraId="4A609124">
      <w:pPr>
        <w:jc w:val="center"/>
        <w:rPr>
          <w:rFonts w:hint="eastAsia" w:ascii="宋体" w:hAnsi="宋体" w:eastAsia="宋体" w:cs="宋体"/>
          <w:b/>
          <w:color w:val="auto"/>
          <w:sz w:val="24"/>
          <w:szCs w:val="24"/>
        </w:rPr>
      </w:pPr>
      <w:r>
        <w:rPr>
          <w:rFonts w:hint="eastAsia" w:ascii="宋体" w:hAnsi="宋体" w:eastAsia="宋体" w:cs="宋体"/>
          <w:sz w:val="24"/>
          <w:szCs w:val="24"/>
          <w:lang w:val="en-US" w:eastAsia="zh-CN"/>
        </w:rPr>
        <w:t xml:space="preserve"> </w:t>
      </w:r>
      <w:bookmarkStart w:id="1" w:name="_Toc7334"/>
      <w:bookmarkStart w:id="2" w:name="_Toc12278"/>
      <w:bookmarkStart w:id="3" w:name="_Toc9923"/>
      <w:r>
        <w:rPr>
          <w:rFonts w:hint="eastAsia" w:ascii="宋体" w:hAnsi="宋体" w:eastAsia="宋体" w:cs="宋体"/>
          <w:b/>
          <w:color w:val="auto"/>
          <w:sz w:val="24"/>
          <w:szCs w:val="24"/>
        </w:rPr>
        <w:t>中小企业声明函（如有）</w:t>
      </w:r>
      <w:bookmarkEnd w:id="1"/>
      <w:bookmarkEnd w:id="2"/>
      <w:bookmarkEnd w:id="3"/>
    </w:p>
    <w:p w14:paraId="3D6516BD">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本公司郑重声明， 根据《政府采购促进中小企业发展管理办法》（财库 （2020） 46 号）的规定， 本公司参加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w:t>
      </w:r>
    </w:p>
    <w:p w14:paraId="04576B6B">
      <w:pPr>
        <w:ind w:left="0" w:leftChars="0" w:firstLine="0" w:firstLineChars="0"/>
        <w:jc w:val="both"/>
        <w:rPr>
          <w:rFonts w:hint="eastAsia" w:ascii="宋体" w:hAnsi="宋体" w:eastAsia="宋体" w:cs="宋体"/>
          <w:color w:val="auto"/>
          <w:sz w:val="24"/>
          <w:szCs w:val="24"/>
        </w:rPr>
      </w:pPr>
      <w:r>
        <w:rPr>
          <w:rFonts w:hint="eastAsia" w:ascii="宋体" w:hAnsi="宋体" w:eastAsia="宋体" w:cs="宋体"/>
          <w:color w:val="auto"/>
          <w:sz w:val="24"/>
          <w:szCs w:val="24"/>
        </w:rPr>
        <w:t>符合政策要求的中小企业制造。相关企业的具体情况如下：</w:t>
      </w:r>
    </w:p>
    <w:p w14:paraId="5D0BF2C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lang w:val="en-US" w:eastAsia="zh-CN"/>
        </w:rPr>
        <w:t>项目</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采购文件中明确的所属行业）行业</w:t>
      </w:r>
      <w:r>
        <w:rPr>
          <w:rFonts w:hint="eastAsia" w:ascii="宋体" w:hAnsi="宋体" w:eastAsia="宋体" w:cs="宋体"/>
          <w:color w:val="auto"/>
          <w:sz w:val="24"/>
          <w:szCs w:val="24"/>
        </w:rPr>
        <w:t>；制造商为</w:t>
      </w:r>
      <w:r>
        <w:rPr>
          <w:rFonts w:hint="eastAsia" w:ascii="宋体" w:hAnsi="宋体" w:eastAsia="宋体" w:cs="宋体"/>
          <w:color w:val="auto"/>
          <w:sz w:val="24"/>
          <w:szCs w:val="24"/>
          <w:u w:val="single"/>
        </w:rPr>
        <w:t xml:space="preserve"> （企业名称）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 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 小型企业、 微型企业</w:t>
      </w:r>
      <w:r>
        <w:rPr>
          <w:rFonts w:hint="eastAsia" w:ascii="宋体" w:hAnsi="宋体" w:eastAsia="宋体" w:cs="宋体"/>
          <w:color w:val="auto"/>
          <w:sz w:val="24"/>
          <w:szCs w:val="24"/>
        </w:rPr>
        <w:t>）</w:t>
      </w:r>
    </w:p>
    <w:p w14:paraId="06313FFB">
      <w:pPr>
        <w:pStyle w:val="25"/>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3CD99D89">
      <w:pPr>
        <w:pStyle w:val="25"/>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以上企业，不属于大型企业的分支机构，不存在控股股东为大企业的情形，也不存在与大企业的负责任人为同一人的情形。</w:t>
      </w:r>
    </w:p>
    <w:p w14:paraId="22C30B54">
      <w:pPr>
        <w:pStyle w:val="25"/>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14:paraId="3ED12E1C">
      <w:pPr>
        <w:pStyle w:val="26"/>
        <w:adjustRightInd w:val="0"/>
        <w:snapToGrid w:val="0"/>
        <w:spacing w:line="360" w:lineRule="auto"/>
        <w:rPr>
          <w:rFonts w:hint="eastAsia" w:ascii="宋体" w:hAnsi="宋体" w:eastAsia="宋体" w:cs="宋体"/>
          <w:color w:val="auto"/>
          <w:sz w:val="24"/>
          <w:szCs w:val="24"/>
        </w:rPr>
      </w:pPr>
    </w:p>
    <w:p w14:paraId="584606A6">
      <w:pPr>
        <w:pStyle w:val="26"/>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ascii="宋体" w:hAnsi="宋体" w:eastAsia="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16434A73">
      <w:pPr>
        <w:pStyle w:val="26"/>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3AF71B9D">
      <w:pPr>
        <w:pStyle w:val="26"/>
        <w:adjustRightInd w:val="0"/>
        <w:snapToGrid w:val="0"/>
        <w:spacing w:line="360" w:lineRule="auto"/>
        <w:rPr>
          <w:rFonts w:hint="eastAsia" w:ascii="宋体" w:hAnsi="宋体" w:eastAsia="宋体" w:cs="宋体"/>
          <w:b/>
          <w:bCs/>
          <w:color w:val="auto"/>
          <w:sz w:val="24"/>
          <w:szCs w:val="24"/>
        </w:rPr>
      </w:pPr>
      <w:r>
        <w:rPr>
          <w:rFonts w:hint="eastAsia" w:ascii="宋体" w:hAnsi="宋体" w:eastAsia="宋体" w:cs="宋体"/>
          <w:color w:val="auto"/>
          <w:sz w:val="24"/>
          <w:szCs w:val="24"/>
        </w:rPr>
        <w:t>日期：   年   月   日</w:t>
      </w:r>
    </w:p>
    <w:p w14:paraId="4F8EE967">
      <w:pPr>
        <w:pStyle w:val="4"/>
        <w:numPr>
          <w:ilvl w:val="0"/>
          <w:numId w:val="3"/>
        </w:numPr>
        <w:rPr>
          <w:rFonts w:hint="eastAsia" w:ascii="宋体" w:hAnsi="宋体" w:eastAsia="宋体" w:cs="宋体"/>
          <w:color w:val="auto"/>
          <w:sz w:val="24"/>
          <w:szCs w:val="24"/>
        </w:rPr>
      </w:pPr>
      <w:r>
        <w:rPr>
          <w:rFonts w:hint="eastAsia" w:ascii="宋体" w:hAnsi="宋体" w:eastAsia="宋体" w:cs="宋体"/>
          <w:color w:val="auto"/>
          <w:sz w:val="24"/>
          <w:szCs w:val="24"/>
        </w:rPr>
        <w:t>从业人员、营业收入、资产总额填报上一年度数据，无上一年度数据的新成立企业可不填报。</w:t>
      </w:r>
    </w:p>
    <w:p w14:paraId="78848B33">
      <w:pPr>
        <w:pStyle w:val="5"/>
        <w:ind w:firstLine="640"/>
        <w:jc w:val="center"/>
        <w:rPr>
          <w:rFonts w:hint="eastAsia" w:ascii="宋体" w:hAnsi="宋体" w:eastAsia="宋体" w:cs="宋体"/>
          <w:b/>
          <w:sz w:val="24"/>
          <w:szCs w:val="24"/>
        </w:rPr>
      </w:pPr>
    </w:p>
    <w:p w14:paraId="7E04102C">
      <w:pPr>
        <w:pStyle w:val="5"/>
        <w:ind w:firstLine="640"/>
        <w:jc w:val="center"/>
        <w:rPr>
          <w:rFonts w:hint="eastAsia" w:ascii="宋体" w:hAnsi="宋体" w:eastAsia="宋体" w:cs="宋体"/>
          <w:b/>
          <w:sz w:val="24"/>
          <w:szCs w:val="24"/>
        </w:rPr>
      </w:pPr>
      <w:r>
        <w:rPr>
          <w:rFonts w:hint="eastAsia" w:ascii="宋体" w:hAnsi="宋体" w:eastAsia="宋体" w:cs="宋体"/>
          <w:b/>
          <w:sz w:val="24"/>
          <w:szCs w:val="24"/>
        </w:rPr>
        <w:t>小微企业货物明细表（若有）</w:t>
      </w:r>
    </w:p>
    <w:p w14:paraId="72B6E8E1">
      <w:pPr>
        <w:pStyle w:val="5"/>
        <w:ind w:firstLine="640"/>
        <w:jc w:val="center"/>
        <w:rPr>
          <w:rFonts w:hint="eastAsia" w:ascii="宋体" w:hAnsi="宋体" w:eastAsia="宋体" w:cs="宋体"/>
          <w:b/>
          <w:sz w:val="24"/>
          <w:szCs w:val="24"/>
        </w:rPr>
      </w:pPr>
    </w:p>
    <w:tbl>
      <w:tblPr>
        <w:tblStyle w:val="12"/>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1662"/>
        <w:gridCol w:w="1417"/>
        <w:gridCol w:w="3012"/>
        <w:gridCol w:w="1345"/>
      </w:tblGrid>
      <w:tr w14:paraId="1D318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11411C87">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1662" w:type="dxa"/>
            <w:vAlign w:val="center"/>
          </w:tcPr>
          <w:p w14:paraId="5BA94E1F">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货物名称</w:t>
            </w:r>
          </w:p>
        </w:tc>
        <w:tc>
          <w:tcPr>
            <w:tcW w:w="1417" w:type="dxa"/>
            <w:vAlign w:val="center"/>
          </w:tcPr>
          <w:p w14:paraId="68F136C1">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制造商</w:t>
            </w:r>
          </w:p>
        </w:tc>
        <w:tc>
          <w:tcPr>
            <w:tcW w:w="3012" w:type="dxa"/>
          </w:tcPr>
          <w:p w14:paraId="16AF651F">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制造商企业规模</w:t>
            </w:r>
          </w:p>
          <w:p w14:paraId="74D60B94">
            <w:pPr>
              <w:pStyle w:val="5"/>
              <w:ind w:firstLine="0" w:firstLineChars="0"/>
              <w:rPr>
                <w:rFonts w:hint="eastAsia" w:ascii="宋体" w:hAnsi="宋体" w:eastAsia="宋体" w:cs="宋体"/>
                <w:b/>
                <w:sz w:val="24"/>
                <w:szCs w:val="24"/>
              </w:rPr>
            </w:pPr>
            <w:r>
              <w:rPr>
                <w:rFonts w:hint="eastAsia" w:ascii="宋体" w:hAnsi="宋体" w:eastAsia="宋体" w:cs="宋体"/>
                <w:b/>
                <w:sz w:val="24"/>
                <w:szCs w:val="24"/>
              </w:rPr>
              <w:t>（微型/小型/中型/大型/）</w:t>
            </w:r>
          </w:p>
        </w:tc>
        <w:tc>
          <w:tcPr>
            <w:tcW w:w="1345" w:type="dxa"/>
            <w:vAlign w:val="center"/>
          </w:tcPr>
          <w:p w14:paraId="780FE9DB">
            <w:pPr>
              <w:pStyle w:val="5"/>
              <w:ind w:firstLine="0" w:firstLineChars="0"/>
              <w:jc w:val="center"/>
              <w:rPr>
                <w:rFonts w:hint="eastAsia" w:ascii="宋体" w:hAnsi="宋体" w:eastAsia="宋体" w:cs="宋体"/>
                <w:b/>
                <w:sz w:val="24"/>
                <w:szCs w:val="24"/>
              </w:rPr>
            </w:pPr>
            <w:r>
              <w:rPr>
                <w:rFonts w:hint="eastAsia" w:ascii="宋体" w:hAnsi="宋体" w:eastAsia="宋体" w:cs="宋体"/>
                <w:b/>
                <w:sz w:val="24"/>
                <w:szCs w:val="24"/>
              </w:rPr>
              <w:t>备注</w:t>
            </w:r>
          </w:p>
        </w:tc>
      </w:tr>
      <w:tr w14:paraId="0A38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3888D662">
            <w:pPr>
              <w:pStyle w:val="5"/>
              <w:rPr>
                <w:rFonts w:hint="eastAsia" w:ascii="宋体" w:hAnsi="宋体" w:eastAsia="宋体" w:cs="宋体"/>
                <w:b/>
                <w:sz w:val="24"/>
                <w:szCs w:val="24"/>
              </w:rPr>
            </w:pPr>
            <w:r>
              <w:rPr>
                <w:rFonts w:hint="eastAsia" w:ascii="宋体" w:hAnsi="宋体" w:eastAsia="宋体" w:cs="宋体"/>
                <w:b/>
                <w:sz w:val="24"/>
                <w:szCs w:val="24"/>
              </w:rPr>
              <w:t>1</w:t>
            </w:r>
          </w:p>
        </w:tc>
        <w:tc>
          <w:tcPr>
            <w:tcW w:w="1662" w:type="dxa"/>
            <w:vAlign w:val="center"/>
          </w:tcPr>
          <w:p w14:paraId="2546336C">
            <w:pPr>
              <w:pStyle w:val="5"/>
              <w:jc w:val="center"/>
              <w:rPr>
                <w:rFonts w:hint="eastAsia" w:ascii="宋体" w:hAnsi="宋体" w:eastAsia="宋体" w:cs="宋体"/>
                <w:b/>
                <w:sz w:val="24"/>
                <w:szCs w:val="24"/>
              </w:rPr>
            </w:pPr>
          </w:p>
        </w:tc>
        <w:tc>
          <w:tcPr>
            <w:tcW w:w="1417" w:type="dxa"/>
          </w:tcPr>
          <w:p w14:paraId="1CC90A43">
            <w:pPr>
              <w:pStyle w:val="5"/>
              <w:jc w:val="center"/>
              <w:rPr>
                <w:rFonts w:hint="eastAsia" w:ascii="宋体" w:hAnsi="宋体" w:eastAsia="宋体" w:cs="宋体"/>
                <w:b/>
                <w:sz w:val="24"/>
                <w:szCs w:val="24"/>
              </w:rPr>
            </w:pPr>
          </w:p>
        </w:tc>
        <w:tc>
          <w:tcPr>
            <w:tcW w:w="3012" w:type="dxa"/>
          </w:tcPr>
          <w:p w14:paraId="6021CDD7">
            <w:pPr>
              <w:pStyle w:val="5"/>
              <w:jc w:val="center"/>
              <w:rPr>
                <w:rFonts w:hint="eastAsia" w:ascii="宋体" w:hAnsi="宋体" w:eastAsia="宋体" w:cs="宋体"/>
                <w:b/>
                <w:sz w:val="24"/>
                <w:szCs w:val="24"/>
              </w:rPr>
            </w:pPr>
          </w:p>
        </w:tc>
        <w:tc>
          <w:tcPr>
            <w:tcW w:w="1345" w:type="dxa"/>
            <w:vAlign w:val="center"/>
          </w:tcPr>
          <w:p w14:paraId="4D3FD416">
            <w:pPr>
              <w:pStyle w:val="5"/>
              <w:jc w:val="center"/>
              <w:rPr>
                <w:rFonts w:hint="eastAsia" w:ascii="宋体" w:hAnsi="宋体" w:eastAsia="宋体" w:cs="宋体"/>
                <w:b/>
                <w:sz w:val="24"/>
                <w:szCs w:val="24"/>
              </w:rPr>
            </w:pPr>
          </w:p>
        </w:tc>
      </w:tr>
      <w:tr w14:paraId="10EA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73FE09E3">
            <w:pPr>
              <w:pStyle w:val="5"/>
              <w:rPr>
                <w:rFonts w:hint="eastAsia" w:ascii="宋体" w:hAnsi="宋体" w:eastAsia="宋体" w:cs="宋体"/>
                <w:b/>
                <w:sz w:val="24"/>
                <w:szCs w:val="24"/>
              </w:rPr>
            </w:pPr>
            <w:r>
              <w:rPr>
                <w:rFonts w:hint="eastAsia" w:ascii="宋体" w:hAnsi="宋体" w:eastAsia="宋体" w:cs="宋体"/>
                <w:b/>
                <w:sz w:val="24"/>
                <w:szCs w:val="24"/>
              </w:rPr>
              <w:t>2</w:t>
            </w:r>
          </w:p>
        </w:tc>
        <w:tc>
          <w:tcPr>
            <w:tcW w:w="1662" w:type="dxa"/>
            <w:vAlign w:val="center"/>
          </w:tcPr>
          <w:p w14:paraId="31014441">
            <w:pPr>
              <w:pStyle w:val="5"/>
              <w:jc w:val="center"/>
              <w:rPr>
                <w:rFonts w:hint="eastAsia" w:ascii="宋体" w:hAnsi="宋体" w:eastAsia="宋体" w:cs="宋体"/>
                <w:b/>
                <w:sz w:val="24"/>
                <w:szCs w:val="24"/>
              </w:rPr>
            </w:pPr>
          </w:p>
        </w:tc>
        <w:tc>
          <w:tcPr>
            <w:tcW w:w="1417" w:type="dxa"/>
          </w:tcPr>
          <w:p w14:paraId="28B99A8E">
            <w:pPr>
              <w:pStyle w:val="5"/>
              <w:jc w:val="center"/>
              <w:rPr>
                <w:rFonts w:hint="eastAsia" w:ascii="宋体" w:hAnsi="宋体" w:eastAsia="宋体" w:cs="宋体"/>
                <w:b/>
                <w:sz w:val="24"/>
                <w:szCs w:val="24"/>
              </w:rPr>
            </w:pPr>
          </w:p>
        </w:tc>
        <w:tc>
          <w:tcPr>
            <w:tcW w:w="3012" w:type="dxa"/>
          </w:tcPr>
          <w:p w14:paraId="7400D0CB">
            <w:pPr>
              <w:pStyle w:val="5"/>
              <w:jc w:val="center"/>
              <w:rPr>
                <w:rFonts w:hint="eastAsia" w:ascii="宋体" w:hAnsi="宋体" w:eastAsia="宋体" w:cs="宋体"/>
                <w:b/>
                <w:sz w:val="24"/>
                <w:szCs w:val="24"/>
              </w:rPr>
            </w:pPr>
          </w:p>
        </w:tc>
        <w:tc>
          <w:tcPr>
            <w:tcW w:w="1345" w:type="dxa"/>
            <w:vAlign w:val="center"/>
          </w:tcPr>
          <w:p w14:paraId="4B4B5572">
            <w:pPr>
              <w:pStyle w:val="5"/>
              <w:jc w:val="center"/>
              <w:rPr>
                <w:rFonts w:hint="eastAsia" w:ascii="宋体" w:hAnsi="宋体" w:eastAsia="宋体" w:cs="宋体"/>
                <w:b/>
                <w:sz w:val="24"/>
                <w:szCs w:val="24"/>
              </w:rPr>
            </w:pPr>
          </w:p>
        </w:tc>
      </w:tr>
      <w:tr w14:paraId="1008A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05A0C768">
            <w:pPr>
              <w:pStyle w:val="5"/>
              <w:rPr>
                <w:rFonts w:hint="eastAsia" w:ascii="宋体" w:hAnsi="宋体" w:eastAsia="宋体" w:cs="宋体"/>
                <w:b/>
                <w:sz w:val="24"/>
                <w:szCs w:val="24"/>
              </w:rPr>
            </w:pPr>
            <w:r>
              <w:rPr>
                <w:rFonts w:hint="eastAsia" w:ascii="宋体" w:hAnsi="宋体" w:eastAsia="宋体" w:cs="宋体"/>
                <w:b/>
                <w:sz w:val="24"/>
                <w:szCs w:val="24"/>
              </w:rPr>
              <w:t>3</w:t>
            </w:r>
          </w:p>
        </w:tc>
        <w:tc>
          <w:tcPr>
            <w:tcW w:w="1662" w:type="dxa"/>
            <w:vAlign w:val="center"/>
          </w:tcPr>
          <w:p w14:paraId="7AFC4456">
            <w:pPr>
              <w:pStyle w:val="5"/>
              <w:jc w:val="center"/>
              <w:rPr>
                <w:rFonts w:hint="eastAsia" w:ascii="宋体" w:hAnsi="宋体" w:eastAsia="宋体" w:cs="宋体"/>
                <w:b/>
                <w:sz w:val="24"/>
                <w:szCs w:val="24"/>
              </w:rPr>
            </w:pPr>
          </w:p>
        </w:tc>
        <w:tc>
          <w:tcPr>
            <w:tcW w:w="1417" w:type="dxa"/>
          </w:tcPr>
          <w:p w14:paraId="19D00FBA">
            <w:pPr>
              <w:pStyle w:val="5"/>
              <w:jc w:val="center"/>
              <w:rPr>
                <w:rFonts w:hint="eastAsia" w:ascii="宋体" w:hAnsi="宋体" w:eastAsia="宋体" w:cs="宋体"/>
                <w:b/>
                <w:sz w:val="24"/>
                <w:szCs w:val="24"/>
              </w:rPr>
            </w:pPr>
          </w:p>
        </w:tc>
        <w:tc>
          <w:tcPr>
            <w:tcW w:w="3012" w:type="dxa"/>
          </w:tcPr>
          <w:p w14:paraId="1C811A99">
            <w:pPr>
              <w:pStyle w:val="5"/>
              <w:jc w:val="center"/>
              <w:rPr>
                <w:rFonts w:hint="eastAsia" w:ascii="宋体" w:hAnsi="宋体" w:eastAsia="宋体" w:cs="宋体"/>
                <w:b/>
                <w:sz w:val="24"/>
                <w:szCs w:val="24"/>
              </w:rPr>
            </w:pPr>
          </w:p>
        </w:tc>
        <w:tc>
          <w:tcPr>
            <w:tcW w:w="1345" w:type="dxa"/>
            <w:vAlign w:val="center"/>
          </w:tcPr>
          <w:p w14:paraId="36265EAA">
            <w:pPr>
              <w:pStyle w:val="5"/>
              <w:jc w:val="center"/>
              <w:rPr>
                <w:rFonts w:hint="eastAsia" w:ascii="宋体" w:hAnsi="宋体" w:eastAsia="宋体" w:cs="宋体"/>
                <w:b/>
                <w:sz w:val="24"/>
                <w:szCs w:val="24"/>
              </w:rPr>
            </w:pPr>
          </w:p>
        </w:tc>
      </w:tr>
      <w:tr w14:paraId="3486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0DCEC413">
            <w:pPr>
              <w:pStyle w:val="5"/>
              <w:jc w:val="center"/>
              <w:rPr>
                <w:rFonts w:hint="eastAsia" w:ascii="宋体" w:hAnsi="宋体" w:eastAsia="宋体" w:cs="宋体"/>
                <w:b/>
                <w:sz w:val="24"/>
                <w:szCs w:val="24"/>
              </w:rPr>
            </w:pPr>
            <w:r>
              <w:rPr>
                <w:rFonts w:hint="eastAsia" w:ascii="宋体" w:hAnsi="宋体" w:eastAsia="宋体" w:cs="宋体"/>
                <w:b/>
                <w:sz w:val="24"/>
                <w:szCs w:val="24"/>
              </w:rPr>
              <w:t>…</w:t>
            </w:r>
          </w:p>
        </w:tc>
        <w:tc>
          <w:tcPr>
            <w:tcW w:w="1662" w:type="dxa"/>
            <w:vAlign w:val="center"/>
          </w:tcPr>
          <w:p w14:paraId="2C5C29AD">
            <w:pPr>
              <w:pStyle w:val="5"/>
              <w:jc w:val="center"/>
              <w:rPr>
                <w:rFonts w:hint="eastAsia" w:ascii="宋体" w:hAnsi="宋体" w:eastAsia="宋体" w:cs="宋体"/>
                <w:b/>
                <w:sz w:val="24"/>
                <w:szCs w:val="24"/>
              </w:rPr>
            </w:pPr>
          </w:p>
        </w:tc>
        <w:tc>
          <w:tcPr>
            <w:tcW w:w="1417" w:type="dxa"/>
          </w:tcPr>
          <w:p w14:paraId="0D2938F3">
            <w:pPr>
              <w:pStyle w:val="5"/>
              <w:jc w:val="center"/>
              <w:rPr>
                <w:rFonts w:hint="eastAsia" w:ascii="宋体" w:hAnsi="宋体" w:eastAsia="宋体" w:cs="宋体"/>
                <w:b/>
                <w:sz w:val="24"/>
                <w:szCs w:val="24"/>
              </w:rPr>
            </w:pPr>
          </w:p>
        </w:tc>
        <w:tc>
          <w:tcPr>
            <w:tcW w:w="3012" w:type="dxa"/>
          </w:tcPr>
          <w:p w14:paraId="260A632C">
            <w:pPr>
              <w:pStyle w:val="5"/>
              <w:jc w:val="center"/>
              <w:rPr>
                <w:rFonts w:hint="eastAsia" w:ascii="宋体" w:hAnsi="宋体" w:eastAsia="宋体" w:cs="宋体"/>
                <w:b/>
                <w:sz w:val="24"/>
                <w:szCs w:val="24"/>
              </w:rPr>
            </w:pPr>
          </w:p>
        </w:tc>
        <w:tc>
          <w:tcPr>
            <w:tcW w:w="1345" w:type="dxa"/>
            <w:vAlign w:val="center"/>
          </w:tcPr>
          <w:p w14:paraId="5A949A30">
            <w:pPr>
              <w:pStyle w:val="5"/>
              <w:jc w:val="center"/>
              <w:rPr>
                <w:rFonts w:hint="eastAsia" w:ascii="宋体" w:hAnsi="宋体" w:eastAsia="宋体" w:cs="宋体"/>
                <w:b/>
                <w:sz w:val="24"/>
                <w:szCs w:val="24"/>
              </w:rPr>
            </w:pPr>
          </w:p>
        </w:tc>
      </w:tr>
      <w:tr w14:paraId="520B3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54E2A20E">
            <w:pPr>
              <w:pStyle w:val="5"/>
              <w:jc w:val="center"/>
              <w:rPr>
                <w:rFonts w:hint="eastAsia" w:ascii="宋体" w:hAnsi="宋体" w:eastAsia="宋体" w:cs="宋体"/>
                <w:b/>
                <w:sz w:val="24"/>
                <w:szCs w:val="24"/>
              </w:rPr>
            </w:pPr>
            <w:r>
              <w:rPr>
                <w:rFonts w:hint="eastAsia" w:ascii="宋体" w:hAnsi="宋体" w:eastAsia="宋体" w:cs="宋体"/>
                <w:b/>
                <w:sz w:val="24"/>
                <w:szCs w:val="24"/>
              </w:rPr>
              <w:t>…</w:t>
            </w:r>
          </w:p>
        </w:tc>
        <w:tc>
          <w:tcPr>
            <w:tcW w:w="1662" w:type="dxa"/>
            <w:vAlign w:val="center"/>
          </w:tcPr>
          <w:p w14:paraId="740FCA57">
            <w:pPr>
              <w:pStyle w:val="5"/>
              <w:jc w:val="center"/>
              <w:rPr>
                <w:rFonts w:hint="eastAsia" w:ascii="宋体" w:hAnsi="宋体" w:eastAsia="宋体" w:cs="宋体"/>
                <w:b/>
                <w:sz w:val="24"/>
                <w:szCs w:val="24"/>
              </w:rPr>
            </w:pPr>
          </w:p>
        </w:tc>
        <w:tc>
          <w:tcPr>
            <w:tcW w:w="1417" w:type="dxa"/>
          </w:tcPr>
          <w:p w14:paraId="7D6DA502">
            <w:pPr>
              <w:pStyle w:val="5"/>
              <w:jc w:val="center"/>
              <w:rPr>
                <w:rFonts w:hint="eastAsia" w:ascii="宋体" w:hAnsi="宋体" w:eastAsia="宋体" w:cs="宋体"/>
                <w:b/>
                <w:sz w:val="24"/>
                <w:szCs w:val="24"/>
              </w:rPr>
            </w:pPr>
          </w:p>
        </w:tc>
        <w:tc>
          <w:tcPr>
            <w:tcW w:w="3012" w:type="dxa"/>
          </w:tcPr>
          <w:p w14:paraId="0B0B5B8E">
            <w:pPr>
              <w:pStyle w:val="5"/>
              <w:jc w:val="center"/>
              <w:rPr>
                <w:rFonts w:hint="eastAsia" w:ascii="宋体" w:hAnsi="宋体" w:eastAsia="宋体" w:cs="宋体"/>
                <w:b/>
                <w:sz w:val="24"/>
                <w:szCs w:val="24"/>
              </w:rPr>
            </w:pPr>
          </w:p>
        </w:tc>
        <w:tc>
          <w:tcPr>
            <w:tcW w:w="1345" w:type="dxa"/>
            <w:vAlign w:val="center"/>
          </w:tcPr>
          <w:p w14:paraId="7AE953E8">
            <w:pPr>
              <w:pStyle w:val="5"/>
              <w:jc w:val="center"/>
              <w:rPr>
                <w:rFonts w:hint="eastAsia" w:ascii="宋体" w:hAnsi="宋体" w:eastAsia="宋体" w:cs="宋体"/>
                <w:b/>
                <w:sz w:val="24"/>
                <w:szCs w:val="24"/>
              </w:rPr>
            </w:pPr>
          </w:p>
        </w:tc>
      </w:tr>
    </w:tbl>
    <w:p w14:paraId="10045759">
      <w:pPr>
        <w:pStyle w:val="5"/>
        <w:jc w:val="left"/>
        <w:rPr>
          <w:rFonts w:hint="eastAsia" w:ascii="宋体" w:hAnsi="宋体" w:eastAsia="宋体" w:cs="宋体"/>
          <w:sz w:val="24"/>
          <w:szCs w:val="24"/>
        </w:rPr>
      </w:pPr>
    </w:p>
    <w:p w14:paraId="539CD5F7">
      <w:pPr>
        <w:pStyle w:val="5"/>
        <w:jc w:val="left"/>
        <w:rPr>
          <w:rFonts w:hint="eastAsia" w:ascii="宋体" w:hAnsi="宋体" w:eastAsia="宋体" w:cs="宋体"/>
          <w:sz w:val="24"/>
          <w:szCs w:val="24"/>
        </w:rPr>
      </w:pPr>
      <w:r>
        <w:rPr>
          <w:rFonts w:hint="eastAsia" w:ascii="宋体" w:hAnsi="宋体" w:eastAsia="宋体" w:cs="宋体"/>
          <w:sz w:val="24"/>
          <w:szCs w:val="24"/>
        </w:rPr>
        <w:t>注：本表只填写属于小微企业生产的产品，不属于小微企业的产品不需要填写。</w:t>
      </w:r>
    </w:p>
    <w:p w14:paraId="0F83F15F">
      <w:pPr>
        <w:spacing w:line="400" w:lineRule="atLeast"/>
        <w:ind w:firstLine="360" w:firstLineChars="150"/>
        <w:rPr>
          <w:rFonts w:hint="eastAsia" w:ascii="宋体" w:hAnsi="宋体" w:eastAsia="宋体" w:cs="宋体"/>
          <w:sz w:val="24"/>
          <w:szCs w:val="24"/>
          <w:lang w:eastAsia="zh-CN"/>
        </w:rPr>
      </w:pPr>
    </w:p>
    <w:p w14:paraId="0DF1D96D">
      <w:pPr>
        <w:spacing w:before="60" w:after="60" w:line="48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公司名称(盖公章)：</w:t>
      </w:r>
      <w:r>
        <w:rPr>
          <w:rFonts w:hint="eastAsia" w:ascii="宋体" w:hAnsi="宋体" w:eastAsia="宋体" w:cs="宋体"/>
          <w:sz w:val="24"/>
          <w:szCs w:val="24"/>
          <w:u w:val="single"/>
          <w:lang w:eastAsia="zh-CN"/>
        </w:rPr>
        <w:t xml:space="preserve">                         </w:t>
      </w:r>
    </w:p>
    <w:p w14:paraId="2C944FBA">
      <w:pPr>
        <w:spacing w:before="60" w:after="60" w:line="480" w:lineRule="auto"/>
        <w:rPr>
          <w:rFonts w:hint="eastAsia" w:ascii="宋体" w:hAnsi="宋体" w:eastAsia="宋体" w:cs="宋体"/>
          <w:sz w:val="24"/>
          <w:szCs w:val="24"/>
          <w:u w:val="single"/>
          <w:lang w:eastAsia="zh-CN"/>
        </w:rPr>
      </w:pPr>
      <w:r>
        <w:rPr>
          <w:rFonts w:hint="eastAsia" w:ascii="宋体" w:hAnsi="宋体" w:eastAsia="宋体" w:cs="宋体"/>
          <w:sz w:val="24"/>
          <w:szCs w:val="24"/>
          <w:lang w:eastAsia="zh-CN"/>
        </w:rPr>
        <w:t>法定代表人或委托代理人（签名）：</w:t>
      </w:r>
      <w:r>
        <w:rPr>
          <w:rFonts w:hint="eastAsia" w:ascii="宋体" w:hAnsi="宋体" w:eastAsia="宋体" w:cs="宋体"/>
          <w:sz w:val="24"/>
          <w:szCs w:val="24"/>
          <w:u w:val="single"/>
          <w:lang w:eastAsia="zh-CN"/>
        </w:rPr>
        <w:t xml:space="preserve">                      </w:t>
      </w:r>
    </w:p>
    <w:p w14:paraId="32CE58DD">
      <w:pPr>
        <w:spacing w:line="500" w:lineRule="exact"/>
        <w:rPr>
          <w:rFonts w:hint="eastAsia" w:ascii="宋体" w:hAnsi="宋体" w:eastAsia="宋体" w:cs="宋体"/>
          <w:sz w:val="24"/>
          <w:szCs w:val="24"/>
          <w:lang w:eastAsia="zh-CN"/>
        </w:rPr>
      </w:pPr>
      <w:r>
        <w:rPr>
          <w:rFonts w:hint="eastAsia" w:ascii="宋体" w:hAnsi="宋体" w:eastAsia="宋体" w:cs="宋体"/>
          <w:sz w:val="24"/>
          <w:szCs w:val="24"/>
          <w:lang w:eastAsia="zh-CN"/>
        </w:rPr>
        <w:t>日期：</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年</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月</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日</w:t>
      </w:r>
    </w:p>
    <w:p w14:paraId="6F1BE9EA">
      <w:pPr>
        <w:pStyle w:val="27"/>
        <w:ind w:firstLine="0" w:firstLineChars="0"/>
        <w:jc w:val="center"/>
        <w:rPr>
          <w:rFonts w:hint="eastAsia" w:ascii="宋体" w:hAnsi="宋体" w:eastAsia="宋体" w:cs="宋体"/>
          <w:b/>
          <w:color w:val="auto"/>
          <w:sz w:val="24"/>
          <w:szCs w:val="24"/>
        </w:rPr>
      </w:pPr>
      <w:r>
        <w:rPr>
          <w:rFonts w:hint="eastAsia" w:ascii="宋体" w:hAnsi="宋体" w:eastAsia="宋体" w:cs="宋体"/>
          <w:color w:val="auto"/>
          <w:sz w:val="24"/>
          <w:szCs w:val="24"/>
          <w:u w:val="single"/>
        </w:rPr>
        <w:br w:type="page"/>
      </w:r>
      <w:bookmarkStart w:id="4" w:name="_Toc6320"/>
      <w:bookmarkStart w:id="5" w:name="_Toc25914"/>
      <w:bookmarkStart w:id="6" w:name="_Toc26663"/>
      <w:bookmarkStart w:id="7" w:name="_Toc27763"/>
      <w:bookmarkStart w:id="8" w:name="_Toc12194"/>
      <w:bookmarkStart w:id="9" w:name="_Toc8849"/>
      <w:r>
        <w:rPr>
          <w:rFonts w:hint="eastAsia" w:ascii="宋体" w:hAnsi="宋体" w:eastAsia="宋体" w:cs="宋体"/>
          <w:b/>
          <w:color w:val="auto"/>
          <w:sz w:val="24"/>
          <w:szCs w:val="24"/>
        </w:rPr>
        <w:t>残疾人福利性单位声明函（如有）</w:t>
      </w:r>
      <w:bookmarkEnd w:id="4"/>
      <w:bookmarkEnd w:id="5"/>
      <w:bookmarkEnd w:id="6"/>
      <w:bookmarkEnd w:id="7"/>
      <w:bookmarkEnd w:id="8"/>
      <w:bookmarkEnd w:id="9"/>
    </w:p>
    <w:p w14:paraId="0809A4BD">
      <w:pPr>
        <w:pStyle w:val="25"/>
        <w:widowControl/>
        <w:ind w:firstLine="0"/>
        <w:rPr>
          <w:rFonts w:hint="eastAsia" w:ascii="宋体" w:hAnsi="宋体" w:eastAsia="宋体" w:cs="宋体"/>
          <w:color w:val="auto"/>
          <w:sz w:val="24"/>
          <w:szCs w:val="24"/>
        </w:rPr>
      </w:pPr>
    </w:p>
    <w:p w14:paraId="1C83E31E">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14:paraId="126B8FAA">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14:paraId="058136FB">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ascii="宋体" w:hAnsi="宋体" w:eastAsia="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2CCDEE31">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4BDC3C64">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160763C9">
      <w:pPr>
        <w:spacing w:line="360" w:lineRule="auto"/>
        <w:ind w:left="0" w:leftChars="0" w:firstLine="0" w:firstLineChars="0"/>
        <w:jc w:val="both"/>
        <w:rPr>
          <w:rFonts w:hint="eastAsia" w:ascii="宋体" w:hAnsi="宋体" w:eastAsia="宋体" w:cs="宋体"/>
          <w:b/>
          <w:color w:val="auto"/>
          <w:sz w:val="24"/>
          <w:szCs w:val="24"/>
        </w:rPr>
      </w:pPr>
      <w:bookmarkStart w:id="10" w:name="_Toc8907"/>
      <w:bookmarkStart w:id="11" w:name="_Toc24071"/>
      <w:bookmarkStart w:id="12" w:name="_Toc26397"/>
    </w:p>
    <w:p w14:paraId="192C7E8E">
      <w:pPr>
        <w:pStyle w:val="4"/>
        <w:rPr>
          <w:rFonts w:hint="eastAsia" w:ascii="宋体" w:hAnsi="宋体" w:eastAsia="宋体" w:cs="宋体"/>
          <w:b/>
          <w:color w:val="auto"/>
          <w:sz w:val="24"/>
          <w:szCs w:val="24"/>
        </w:rPr>
      </w:pPr>
    </w:p>
    <w:p w14:paraId="1FC9F918">
      <w:pPr>
        <w:rPr>
          <w:rFonts w:hint="eastAsia" w:ascii="宋体" w:hAnsi="宋体" w:eastAsia="宋体" w:cs="宋体"/>
          <w:sz w:val="24"/>
          <w:szCs w:val="24"/>
        </w:rPr>
      </w:pPr>
    </w:p>
    <w:p w14:paraId="1E29E988">
      <w:pPr>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监狱企业的证明文件（如有）</w:t>
      </w:r>
      <w:bookmarkEnd w:id="10"/>
      <w:bookmarkEnd w:id="11"/>
      <w:bookmarkEnd w:id="12"/>
    </w:p>
    <w:p w14:paraId="099922B5">
      <w:pPr>
        <w:pStyle w:val="27"/>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14:paraId="000EDAD2">
      <w:pPr>
        <w:pStyle w:val="27"/>
        <w:ind w:firstLine="0" w:firstLineChars="0"/>
        <w:rPr>
          <w:rFonts w:hint="eastAsia" w:ascii="宋体" w:hAnsi="宋体" w:eastAsia="宋体" w:cs="宋体"/>
          <w:color w:val="auto"/>
          <w:sz w:val="24"/>
          <w:szCs w:val="24"/>
        </w:rPr>
      </w:pPr>
    </w:p>
    <w:p w14:paraId="6E83FEAE">
      <w:pPr>
        <w:pStyle w:val="26"/>
        <w:adjustRightInd w:val="0"/>
        <w:snapToGrid w:val="0"/>
        <w:spacing w:line="360" w:lineRule="auto"/>
        <w:rPr>
          <w:rFonts w:hint="eastAsia" w:ascii="宋体" w:hAnsi="宋体" w:eastAsia="宋体" w:cs="宋体"/>
          <w:color w:val="auto"/>
          <w:sz w:val="24"/>
          <w:szCs w:val="24"/>
        </w:rPr>
      </w:pPr>
    </w:p>
    <w:p w14:paraId="3AF825D7">
      <w:pPr>
        <w:pStyle w:val="26"/>
        <w:adjustRightInd w:val="0"/>
        <w:snapToGrid w:val="0"/>
        <w:spacing w:line="360" w:lineRule="auto"/>
        <w:rPr>
          <w:rFonts w:hint="eastAsia" w:ascii="宋体" w:hAnsi="宋体" w:eastAsia="宋体" w:cs="宋体"/>
          <w:color w:val="auto"/>
          <w:sz w:val="24"/>
          <w:szCs w:val="24"/>
        </w:rPr>
      </w:pPr>
    </w:p>
    <w:p w14:paraId="1D3A8993">
      <w:pPr>
        <w:pStyle w:val="26"/>
        <w:adjustRightInd w:val="0"/>
        <w:snapToGrid w:val="0"/>
        <w:spacing w:line="360" w:lineRule="auto"/>
        <w:rPr>
          <w:rFonts w:hint="eastAsia" w:ascii="宋体" w:hAnsi="宋体" w:eastAsia="宋体" w:cs="宋体"/>
          <w:color w:val="auto"/>
          <w:sz w:val="24"/>
          <w:szCs w:val="24"/>
        </w:rPr>
      </w:pPr>
    </w:p>
    <w:p w14:paraId="1608FE77">
      <w:pPr>
        <w:pStyle w:val="26"/>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ascii="宋体" w:hAnsi="宋体" w:eastAsia="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6197B8B6">
      <w:pPr>
        <w:pStyle w:val="26"/>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3290FD3A">
      <w:pPr>
        <w:pStyle w:val="26"/>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108060CA">
      <w:pPr>
        <w:pStyle w:val="6"/>
        <w:numPr>
          <w:ilvl w:val="0"/>
          <w:numId w:val="0"/>
        </w:numPr>
        <w:rPr>
          <w:rFonts w:hint="eastAsia" w:ascii="宋体" w:hAnsi="宋体" w:eastAsia="宋体" w:cs="宋体"/>
          <w:sz w:val="24"/>
          <w:szCs w:val="24"/>
          <w:lang w:val="en-US" w:eastAsia="zh-CN"/>
        </w:rPr>
      </w:pPr>
    </w:p>
    <w:p w14:paraId="3A9635BF">
      <w:pPr>
        <w:pStyle w:val="6"/>
        <w:numPr>
          <w:ilvl w:val="0"/>
          <w:numId w:val="0"/>
        </w:numPr>
        <w:ind w:leftChars="200"/>
        <w:rPr>
          <w:rFonts w:hint="eastAsia" w:ascii="宋体" w:hAnsi="宋体" w:eastAsia="宋体" w:cs="宋体"/>
          <w:sz w:val="24"/>
          <w:szCs w:val="24"/>
          <w:lang w:val="en-US" w:eastAsia="zh-CN"/>
        </w:rPr>
      </w:pPr>
    </w:p>
    <w:p w14:paraId="3D0A3B23">
      <w:pPr>
        <w:numPr>
          <w:ilvl w:val="0"/>
          <w:numId w:val="0"/>
        </w:num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7.无串通行为的承诺函。</w:t>
      </w:r>
    </w:p>
    <w:p w14:paraId="0DB68B58">
      <w:pPr>
        <w:bidi w:val="0"/>
        <w:jc w:val="center"/>
        <w:rPr>
          <w:rFonts w:hint="eastAsia" w:ascii="宋体" w:hAnsi="宋体" w:eastAsia="宋体" w:cs="宋体"/>
          <w:sz w:val="24"/>
          <w:szCs w:val="24"/>
        </w:rPr>
      </w:pPr>
      <w:r>
        <w:rPr>
          <w:rFonts w:hint="eastAsia" w:ascii="宋体" w:hAnsi="宋体" w:eastAsia="宋体" w:cs="宋体"/>
          <w:sz w:val="24"/>
          <w:szCs w:val="24"/>
        </w:rPr>
        <w:t>承诺函</w:t>
      </w:r>
    </w:p>
    <w:p w14:paraId="69529AF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腾冲市人民医院：</w:t>
      </w:r>
    </w:p>
    <w:p w14:paraId="013F1DC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我公司</w:t>
      </w:r>
      <w:r>
        <w:rPr>
          <w:rFonts w:hint="eastAsia" w:ascii="宋体" w:hAnsi="宋体" w:eastAsia="宋体" w:cs="宋体"/>
          <w:sz w:val="24"/>
          <w:szCs w:val="24"/>
        </w:rPr>
        <w:t>（</w:t>
      </w:r>
      <w:r>
        <w:rPr>
          <w:rFonts w:hint="eastAsia" w:ascii="宋体" w:hAnsi="宋体" w:eastAsia="宋体" w:cs="宋体"/>
          <w:sz w:val="24"/>
          <w:szCs w:val="24"/>
          <w:lang w:val="en-US" w:eastAsia="zh-CN"/>
        </w:rPr>
        <w:t>投标人名称</w:t>
      </w:r>
      <w:r>
        <w:rPr>
          <w:rFonts w:hint="eastAsia" w:ascii="宋体" w:hAnsi="宋体" w:eastAsia="宋体" w:cs="宋体"/>
          <w:sz w:val="24"/>
          <w:szCs w:val="24"/>
        </w:rPr>
        <w:t>）</w:t>
      </w:r>
      <w:r>
        <w:rPr>
          <w:rFonts w:hint="eastAsia" w:ascii="宋体" w:hAnsi="宋体" w:eastAsia="宋体" w:cs="宋体"/>
          <w:sz w:val="24"/>
          <w:szCs w:val="24"/>
          <w:lang w:val="en-US" w:eastAsia="zh-CN"/>
        </w:rPr>
        <w:t>参加</w:t>
      </w:r>
      <w:r>
        <w:rPr>
          <w:rFonts w:hint="eastAsia" w:ascii="宋体" w:hAnsi="宋体" w:eastAsia="宋体" w:cs="宋体"/>
          <w:sz w:val="24"/>
          <w:szCs w:val="24"/>
        </w:rPr>
        <w:t>（</w:t>
      </w:r>
      <w:r>
        <w:rPr>
          <w:rFonts w:hint="eastAsia" w:ascii="宋体" w:hAnsi="宋体" w:eastAsia="宋体" w:cs="宋体"/>
          <w:sz w:val="24"/>
          <w:szCs w:val="24"/>
          <w:lang w:eastAsia="zh-CN"/>
        </w:rPr>
        <w:t>项目名称、标段号</w:t>
      </w:r>
      <w:r>
        <w:rPr>
          <w:rFonts w:hint="eastAsia" w:ascii="宋体" w:hAnsi="宋体" w:eastAsia="宋体" w:cs="宋体"/>
          <w:sz w:val="24"/>
          <w:szCs w:val="24"/>
        </w:rPr>
        <w:t>）</w:t>
      </w:r>
      <w:r>
        <w:rPr>
          <w:rFonts w:hint="eastAsia" w:ascii="宋体" w:hAnsi="宋体" w:eastAsia="宋体" w:cs="宋体"/>
          <w:sz w:val="24"/>
          <w:szCs w:val="24"/>
          <w:lang w:val="en-US" w:eastAsia="zh-CN"/>
        </w:rPr>
        <w:t>的投标活动，我公司承诺不存在以下情形：</w:t>
      </w:r>
    </w:p>
    <w:p w14:paraId="74A3DD5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（一）投标人直接或者间接从采购人或者采购代理机构处获得其他投标人的相关情况并修改其投标文件或者响应文件；</w:t>
      </w:r>
    </w:p>
    <w:p w14:paraId="14B14D4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（二）投标人按照采购人或者采购代理机构的授意撤换</w:t>
      </w:r>
      <w:r>
        <w:rPr>
          <w:rFonts w:hint="eastAsia" w:ascii="宋体" w:hAnsi="宋体" w:eastAsia="宋体" w:cs="宋体"/>
          <w:sz w:val="24"/>
          <w:szCs w:val="24"/>
          <w:lang w:eastAsia="zh-CN"/>
        </w:rPr>
        <w:t>、</w:t>
      </w:r>
      <w:r>
        <w:rPr>
          <w:rFonts w:hint="eastAsia" w:ascii="宋体" w:hAnsi="宋体" w:eastAsia="宋体" w:cs="宋体"/>
          <w:sz w:val="24"/>
          <w:szCs w:val="24"/>
        </w:rPr>
        <w:t>修改投标文件或者响应文件；</w:t>
      </w:r>
    </w:p>
    <w:p w14:paraId="7265B0E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（三）投标人之间协商报价</w:t>
      </w:r>
      <w:r>
        <w:rPr>
          <w:rFonts w:hint="eastAsia" w:ascii="宋体" w:hAnsi="宋体" w:eastAsia="宋体" w:cs="宋体"/>
          <w:sz w:val="24"/>
          <w:szCs w:val="24"/>
          <w:lang w:eastAsia="zh-CN"/>
        </w:rPr>
        <w:t>、</w:t>
      </w:r>
      <w:r>
        <w:rPr>
          <w:rFonts w:hint="eastAsia" w:ascii="宋体" w:hAnsi="宋体" w:eastAsia="宋体" w:cs="宋体"/>
          <w:sz w:val="24"/>
          <w:szCs w:val="24"/>
        </w:rPr>
        <w:t>技术方案等投标文件或者响应文件的实质性内容；</w:t>
      </w:r>
    </w:p>
    <w:p w14:paraId="4D814B7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（四）属于同一集团</w:t>
      </w:r>
      <w:r>
        <w:rPr>
          <w:rFonts w:hint="eastAsia" w:ascii="宋体" w:hAnsi="宋体" w:eastAsia="宋体" w:cs="宋体"/>
          <w:sz w:val="24"/>
          <w:szCs w:val="24"/>
          <w:lang w:eastAsia="zh-CN"/>
        </w:rPr>
        <w:t>、</w:t>
      </w:r>
      <w:r>
        <w:rPr>
          <w:rFonts w:hint="eastAsia" w:ascii="宋体" w:hAnsi="宋体" w:eastAsia="宋体" w:cs="宋体"/>
          <w:sz w:val="24"/>
          <w:szCs w:val="24"/>
        </w:rPr>
        <w:t>协会</w:t>
      </w:r>
      <w:r>
        <w:rPr>
          <w:rFonts w:hint="eastAsia" w:ascii="宋体" w:hAnsi="宋体" w:eastAsia="宋体" w:cs="宋体"/>
          <w:sz w:val="24"/>
          <w:szCs w:val="24"/>
          <w:lang w:eastAsia="zh-CN"/>
        </w:rPr>
        <w:t>、</w:t>
      </w:r>
      <w:r>
        <w:rPr>
          <w:rFonts w:hint="eastAsia" w:ascii="宋体" w:hAnsi="宋体" w:eastAsia="宋体" w:cs="宋体"/>
          <w:sz w:val="24"/>
          <w:szCs w:val="24"/>
        </w:rPr>
        <w:t>商会等组织成员的投标人按照该组织要求协同参加政府采购活动；</w:t>
      </w:r>
    </w:p>
    <w:p w14:paraId="3FA6EA4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（五）投标人之间事先约定由某一特定投标人</w:t>
      </w:r>
      <w:r>
        <w:rPr>
          <w:rFonts w:hint="eastAsia" w:ascii="宋体" w:hAnsi="宋体" w:eastAsia="宋体" w:cs="宋体"/>
          <w:sz w:val="24"/>
          <w:szCs w:val="24"/>
          <w:lang w:eastAsia="zh-CN"/>
        </w:rPr>
        <w:t>中标</w:t>
      </w:r>
      <w:r>
        <w:rPr>
          <w:rFonts w:hint="eastAsia" w:ascii="宋体" w:hAnsi="宋体" w:eastAsia="宋体" w:cs="宋体"/>
          <w:sz w:val="24"/>
          <w:szCs w:val="24"/>
        </w:rPr>
        <w:t>；</w:t>
      </w:r>
    </w:p>
    <w:p w14:paraId="010CCCA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（六）投标人之间商定部分投标人放弃参加政府采购活动或者放弃</w:t>
      </w:r>
      <w:r>
        <w:rPr>
          <w:rFonts w:hint="eastAsia" w:ascii="宋体" w:hAnsi="宋体" w:eastAsia="宋体" w:cs="宋体"/>
          <w:sz w:val="24"/>
          <w:szCs w:val="24"/>
          <w:lang w:eastAsia="zh-CN"/>
        </w:rPr>
        <w:t>中标</w:t>
      </w:r>
      <w:r>
        <w:rPr>
          <w:rFonts w:hint="eastAsia" w:ascii="宋体" w:hAnsi="宋体" w:eastAsia="宋体" w:cs="宋体"/>
          <w:sz w:val="24"/>
          <w:szCs w:val="24"/>
        </w:rPr>
        <w:t>；</w:t>
      </w:r>
    </w:p>
    <w:p w14:paraId="656EE19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（七）投标人与采购人或者采购代理机构之间</w:t>
      </w:r>
      <w:r>
        <w:rPr>
          <w:rFonts w:hint="eastAsia" w:ascii="宋体" w:hAnsi="宋体" w:eastAsia="宋体" w:cs="宋体"/>
          <w:sz w:val="24"/>
          <w:szCs w:val="24"/>
          <w:lang w:eastAsia="zh-CN"/>
        </w:rPr>
        <w:t>、</w:t>
      </w:r>
      <w:r>
        <w:rPr>
          <w:rFonts w:hint="eastAsia" w:ascii="宋体" w:hAnsi="宋体" w:eastAsia="宋体" w:cs="宋体"/>
          <w:sz w:val="24"/>
          <w:szCs w:val="24"/>
        </w:rPr>
        <w:t>投标人相互之间，为谋求特定投标人</w:t>
      </w:r>
      <w:r>
        <w:rPr>
          <w:rFonts w:hint="eastAsia" w:ascii="宋体" w:hAnsi="宋体" w:eastAsia="宋体" w:cs="宋体"/>
          <w:sz w:val="24"/>
          <w:szCs w:val="24"/>
          <w:lang w:eastAsia="zh-CN"/>
        </w:rPr>
        <w:t>中标</w:t>
      </w:r>
      <w:r>
        <w:rPr>
          <w:rFonts w:hint="eastAsia" w:ascii="宋体" w:hAnsi="宋体" w:eastAsia="宋体" w:cs="宋体"/>
          <w:sz w:val="24"/>
          <w:szCs w:val="24"/>
        </w:rPr>
        <w:t>或者排斥其他投标人的其他串通行为。</w:t>
      </w:r>
    </w:p>
    <w:p w14:paraId="621EAD3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八</w:t>
      </w:r>
      <w:r>
        <w:rPr>
          <w:rFonts w:hint="eastAsia" w:ascii="宋体" w:hAnsi="宋体" w:eastAsia="宋体" w:cs="宋体"/>
          <w:sz w:val="24"/>
          <w:szCs w:val="24"/>
        </w:rPr>
        <w:t>）不同投标人的投标文件由同一单位或者个人编制；</w:t>
      </w:r>
    </w:p>
    <w:p w14:paraId="69BF434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九</w:t>
      </w:r>
      <w:r>
        <w:rPr>
          <w:rFonts w:hint="eastAsia" w:ascii="宋体" w:hAnsi="宋体" w:eastAsia="宋体" w:cs="宋体"/>
          <w:sz w:val="24"/>
          <w:szCs w:val="24"/>
        </w:rPr>
        <w:t>）不同投标人委托同一单位或者个人办理投标事宜；</w:t>
      </w:r>
    </w:p>
    <w:p w14:paraId="0B2AD05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十</w:t>
      </w:r>
      <w:r>
        <w:rPr>
          <w:rFonts w:hint="eastAsia" w:ascii="宋体" w:hAnsi="宋体" w:eastAsia="宋体" w:cs="宋体"/>
          <w:sz w:val="24"/>
          <w:szCs w:val="24"/>
        </w:rPr>
        <w:t>）不同投标人的投标文件载明的项目管理成员或者联系人员为同一人；</w:t>
      </w:r>
    </w:p>
    <w:p w14:paraId="3BB1B7C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十一</w:t>
      </w:r>
      <w:r>
        <w:rPr>
          <w:rFonts w:hint="eastAsia" w:ascii="宋体" w:hAnsi="宋体" w:eastAsia="宋体" w:cs="宋体"/>
          <w:sz w:val="24"/>
          <w:szCs w:val="24"/>
        </w:rPr>
        <w:t>）不同投标人的投标文件异常一致或者投标报价呈规律性差异；</w:t>
      </w:r>
    </w:p>
    <w:p w14:paraId="21E436E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十二</w:t>
      </w:r>
      <w:r>
        <w:rPr>
          <w:rFonts w:hint="eastAsia" w:ascii="宋体" w:hAnsi="宋体" w:eastAsia="宋体" w:cs="宋体"/>
          <w:sz w:val="24"/>
          <w:szCs w:val="24"/>
        </w:rPr>
        <w:t>）不同投标人的投标文件相互混装；</w:t>
      </w:r>
    </w:p>
    <w:p w14:paraId="322648A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若我公司</w:t>
      </w:r>
      <w:r>
        <w:rPr>
          <w:rFonts w:hint="eastAsia" w:ascii="宋体" w:hAnsi="宋体" w:eastAsia="宋体" w:cs="宋体"/>
          <w:b w:val="0"/>
          <w:bCs w:val="0"/>
          <w:sz w:val="24"/>
          <w:szCs w:val="24"/>
        </w:rPr>
        <w:t>存在上</w:t>
      </w:r>
      <w:r>
        <w:rPr>
          <w:rFonts w:hint="eastAsia" w:ascii="宋体" w:hAnsi="宋体" w:eastAsia="宋体" w:cs="宋体"/>
          <w:b w:val="0"/>
          <w:bCs w:val="0"/>
          <w:sz w:val="24"/>
          <w:szCs w:val="24"/>
          <w:lang w:val="en-US" w:eastAsia="zh-CN"/>
        </w:rPr>
        <w:t>述情形，按无效响应文件处理；贵单位有权</w:t>
      </w:r>
      <w:r>
        <w:rPr>
          <w:rFonts w:hint="eastAsia" w:ascii="宋体" w:hAnsi="宋体" w:eastAsia="宋体" w:cs="宋体"/>
          <w:b w:val="0"/>
          <w:bCs w:val="0"/>
          <w:sz w:val="24"/>
          <w:szCs w:val="24"/>
        </w:rPr>
        <w:t>依照政府采购法</w:t>
      </w:r>
      <w:r>
        <w:rPr>
          <w:rFonts w:hint="eastAsia" w:ascii="宋体" w:hAnsi="宋体" w:eastAsia="宋体" w:cs="宋体"/>
          <w:b w:val="0"/>
          <w:bCs w:val="0"/>
          <w:sz w:val="24"/>
          <w:szCs w:val="24"/>
          <w:lang w:val="en-US" w:eastAsia="zh-CN"/>
        </w:rPr>
        <w:t>及相关法律法规追究我公司</w:t>
      </w:r>
      <w:r>
        <w:rPr>
          <w:rFonts w:hint="eastAsia" w:ascii="宋体" w:hAnsi="宋体" w:eastAsia="宋体" w:cs="宋体"/>
          <w:b w:val="0"/>
          <w:bCs w:val="0"/>
          <w:sz w:val="24"/>
          <w:szCs w:val="24"/>
        </w:rPr>
        <w:t>法律责任，</w:t>
      </w:r>
      <w:r>
        <w:rPr>
          <w:rFonts w:hint="eastAsia" w:ascii="宋体" w:hAnsi="宋体" w:eastAsia="宋体" w:cs="宋体"/>
          <w:b w:val="0"/>
          <w:bCs w:val="0"/>
          <w:sz w:val="24"/>
          <w:szCs w:val="24"/>
          <w:lang w:val="en-US" w:eastAsia="zh-CN"/>
        </w:rPr>
        <w:t>由此造成的经济损失由我公司承担。</w:t>
      </w:r>
    </w:p>
    <w:p w14:paraId="391C861B">
      <w:pPr>
        <w:bidi w:val="0"/>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★注：以上材料按要求签字、每页加盖公章并按顺序排版（本项目需提交装订成册纸质版（一本）及U盘（PDF格式）放置于密封袋并加盖公章。）</w:t>
      </w:r>
    </w:p>
    <w:p w14:paraId="54530DD6">
      <w:pPr>
        <w:rPr>
          <w:rFonts w:hint="eastAsia" w:ascii="宋体" w:hAnsi="宋体" w:eastAsia="宋体" w:cs="宋体"/>
          <w:sz w:val="24"/>
          <w:szCs w:val="24"/>
          <w:lang w:val="en-US" w:eastAsia="zh-CN"/>
        </w:rPr>
      </w:pPr>
    </w:p>
    <w:sectPr>
      <w:pgSz w:w="11906" w:h="16838"/>
      <w:pgMar w:top="1134" w:right="1417" w:bottom="1134"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F7DA0">
    <w:pPr>
      <w:tabs>
        <w:tab w:val="left" w:pos="3272"/>
      </w:tabs>
      <w:spacing w:line="210" w:lineRule="auto"/>
      <w:ind w:left="804"/>
      <w:rPr>
        <w:rFonts w:hint="eastAsia" w:ascii="宋体" w:hAnsi="宋体" w:eastAsia="宋体" w:cs="宋体"/>
        <w:sz w:val="17"/>
        <w:szCs w:val="17"/>
        <w:lang w:eastAsia="zh-CN"/>
      </w:rPr>
    </w:pPr>
    <w:r>
      <w:rPr>
        <w:rFonts w:hint="eastAsia" w:ascii="宋体" w:hAnsi="宋体" w:cs="宋体"/>
        <w:sz w:val="17"/>
        <w:szCs w:val="17"/>
        <w:lang w:eastAsia="zh-CN"/>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FF111"/>
    <w:multiLevelType w:val="singleLevel"/>
    <w:tmpl w:val="A77FF111"/>
    <w:lvl w:ilvl="0" w:tentative="0">
      <w:start w:val="1"/>
      <w:numFmt w:val="decimal"/>
      <w:suff w:val="nothing"/>
      <w:lvlText w:val="%1、"/>
      <w:lvlJc w:val="left"/>
    </w:lvl>
  </w:abstractNum>
  <w:abstractNum w:abstractNumId="1">
    <w:nsid w:val="B3EBF12B"/>
    <w:multiLevelType w:val="singleLevel"/>
    <w:tmpl w:val="B3EBF12B"/>
    <w:lvl w:ilvl="0" w:tentative="0">
      <w:start w:val="6"/>
      <w:numFmt w:val="decimal"/>
      <w:lvlText w:val="%1."/>
      <w:lvlJc w:val="left"/>
      <w:pPr>
        <w:tabs>
          <w:tab w:val="left" w:pos="312"/>
        </w:tabs>
      </w:pPr>
    </w:lvl>
  </w:abstractNum>
  <w:abstractNum w:abstractNumId="2">
    <w:nsid w:val="6B74F4B6"/>
    <w:multiLevelType w:val="singleLevel"/>
    <w:tmpl w:val="6B74F4B6"/>
    <w:lvl w:ilvl="0" w:tentative="0">
      <w:start w:val="2"/>
      <w:numFmt w:val="decimal"/>
      <w:suff w:val="space"/>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9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7AC"/>
    <w:rsid w:val="00011980"/>
    <w:rsid w:val="00047375"/>
    <w:rsid w:val="0008436C"/>
    <w:rsid w:val="000B04CA"/>
    <w:rsid w:val="000D409B"/>
    <w:rsid w:val="000D768C"/>
    <w:rsid w:val="000E5983"/>
    <w:rsid w:val="001061D5"/>
    <w:rsid w:val="0012113A"/>
    <w:rsid w:val="001A3C4F"/>
    <w:rsid w:val="00200F96"/>
    <w:rsid w:val="00242D07"/>
    <w:rsid w:val="002F725D"/>
    <w:rsid w:val="00323255"/>
    <w:rsid w:val="00325429"/>
    <w:rsid w:val="003372E9"/>
    <w:rsid w:val="003968AB"/>
    <w:rsid w:val="003F296D"/>
    <w:rsid w:val="004921EB"/>
    <w:rsid w:val="004B131E"/>
    <w:rsid w:val="004E0109"/>
    <w:rsid w:val="00537199"/>
    <w:rsid w:val="00573DC3"/>
    <w:rsid w:val="00596B6C"/>
    <w:rsid w:val="005A6369"/>
    <w:rsid w:val="00647DB9"/>
    <w:rsid w:val="006845CF"/>
    <w:rsid w:val="006A34B9"/>
    <w:rsid w:val="007406C1"/>
    <w:rsid w:val="00742F69"/>
    <w:rsid w:val="007B491F"/>
    <w:rsid w:val="007B7915"/>
    <w:rsid w:val="007C5CB6"/>
    <w:rsid w:val="007F79BC"/>
    <w:rsid w:val="00800405"/>
    <w:rsid w:val="00854B1C"/>
    <w:rsid w:val="008762F1"/>
    <w:rsid w:val="00881F99"/>
    <w:rsid w:val="008D77FC"/>
    <w:rsid w:val="00925B29"/>
    <w:rsid w:val="00956C54"/>
    <w:rsid w:val="009974C5"/>
    <w:rsid w:val="009D608E"/>
    <w:rsid w:val="009D6CED"/>
    <w:rsid w:val="009D6D01"/>
    <w:rsid w:val="009E2831"/>
    <w:rsid w:val="00A15449"/>
    <w:rsid w:val="00A5462A"/>
    <w:rsid w:val="00B21FB5"/>
    <w:rsid w:val="00BB32E2"/>
    <w:rsid w:val="00BC3206"/>
    <w:rsid w:val="00BD6B20"/>
    <w:rsid w:val="00BE515B"/>
    <w:rsid w:val="00C0500A"/>
    <w:rsid w:val="00C17E89"/>
    <w:rsid w:val="00C20300"/>
    <w:rsid w:val="00C326ED"/>
    <w:rsid w:val="00C57D01"/>
    <w:rsid w:val="00C86388"/>
    <w:rsid w:val="00C979FD"/>
    <w:rsid w:val="00CA1FBE"/>
    <w:rsid w:val="00CA39E9"/>
    <w:rsid w:val="00CE2A57"/>
    <w:rsid w:val="00CE5CA8"/>
    <w:rsid w:val="00D15B94"/>
    <w:rsid w:val="00D443B8"/>
    <w:rsid w:val="00D577AC"/>
    <w:rsid w:val="00DC6906"/>
    <w:rsid w:val="00E047AC"/>
    <w:rsid w:val="00E2153B"/>
    <w:rsid w:val="00E25564"/>
    <w:rsid w:val="00E66759"/>
    <w:rsid w:val="00EB0C0E"/>
    <w:rsid w:val="00EE6134"/>
    <w:rsid w:val="00F16D17"/>
    <w:rsid w:val="00F36F73"/>
    <w:rsid w:val="00F438DC"/>
    <w:rsid w:val="00F51582"/>
    <w:rsid w:val="00F76358"/>
    <w:rsid w:val="00FF1F42"/>
    <w:rsid w:val="00FF2443"/>
    <w:rsid w:val="01761E20"/>
    <w:rsid w:val="039447DF"/>
    <w:rsid w:val="03AF33C7"/>
    <w:rsid w:val="03BE360A"/>
    <w:rsid w:val="04581CB1"/>
    <w:rsid w:val="04E44487"/>
    <w:rsid w:val="04F82B4C"/>
    <w:rsid w:val="05C0366A"/>
    <w:rsid w:val="06257970"/>
    <w:rsid w:val="081952B3"/>
    <w:rsid w:val="088C1F29"/>
    <w:rsid w:val="095742E5"/>
    <w:rsid w:val="09E33DCA"/>
    <w:rsid w:val="0A12645E"/>
    <w:rsid w:val="0A5C592B"/>
    <w:rsid w:val="0A9450C5"/>
    <w:rsid w:val="0AE93662"/>
    <w:rsid w:val="0B472137"/>
    <w:rsid w:val="0DEE45AB"/>
    <w:rsid w:val="0E4D215A"/>
    <w:rsid w:val="0F580DB7"/>
    <w:rsid w:val="0FAE72AF"/>
    <w:rsid w:val="10A1053B"/>
    <w:rsid w:val="110C5911"/>
    <w:rsid w:val="11561326"/>
    <w:rsid w:val="1187298C"/>
    <w:rsid w:val="1202500A"/>
    <w:rsid w:val="13280AA0"/>
    <w:rsid w:val="13C7475D"/>
    <w:rsid w:val="13C7650B"/>
    <w:rsid w:val="13CA1B57"/>
    <w:rsid w:val="14E76E65"/>
    <w:rsid w:val="1618015F"/>
    <w:rsid w:val="164F79E1"/>
    <w:rsid w:val="17F0341D"/>
    <w:rsid w:val="18027B12"/>
    <w:rsid w:val="18644328"/>
    <w:rsid w:val="188C387F"/>
    <w:rsid w:val="18E611E1"/>
    <w:rsid w:val="190F7AAF"/>
    <w:rsid w:val="1981033B"/>
    <w:rsid w:val="19DB2D10"/>
    <w:rsid w:val="1A58610F"/>
    <w:rsid w:val="1AC11F06"/>
    <w:rsid w:val="1AC9700C"/>
    <w:rsid w:val="1C946A39"/>
    <w:rsid w:val="1D792624"/>
    <w:rsid w:val="1DC75107"/>
    <w:rsid w:val="1E263DCF"/>
    <w:rsid w:val="1E480248"/>
    <w:rsid w:val="1E7E1EBC"/>
    <w:rsid w:val="1F4B7FF0"/>
    <w:rsid w:val="1F4E188E"/>
    <w:rsid w:val="1FCB1131"/>
    <w:rsid w:val="20951747"/>
    <w:rsid w:val="21A97250"/>
    <w:rsid w:val="22B934C3"/>
    <w:rsid w:val="235002CB"/>
    <w:rsid w:val="237C2E6E"/>
    <w:rsid w:val="24003A9F"/>
    <w:rsid w:val="24A106B2"/>
    <w:rsid w:val="24F44C86"/>
    <w:rsid w:val="26E36D60"/>
    <w:rsid w:val="2729330D"/>
    <w:rsid w:val="2750148D"/>
    <w:rsid w:val="28235FAE"/>
    <w:rsid w:val="28887BBF"/>
    <w:rsid w:val="28EB63A0"/>
    <w:rsid w:val="291B6C85"/>
    <w:rsid w:val="29220014"/>
    <w:rsid w:val="294361DC"/>
    <w:rsid w:val="2A0B1797"/>
    <w:rsid w:val="2A8851D6"/>
    <w:rsid w:val="2AED28A3"/>
    <w:rsid w:val="2B4324C3"/>
    <w:rsid w:val="2B852ADC"/>
    <w:rsid w:val="2BCF3D57"/>
    <w:rsid w:val="2D452F54"/>
    <w:rsid w:val="2D9B65E7"/>
    <w:rsid w:val="2EA17C2D"/>
    <w:rsid w:val="2FDA1759"/>
    <w:rsid w:val="2FEC4ED7"/>
    <w:rsid w:val="31350B00"/>
    <w:rsid w:val="318F6462"/>
    <w:rsid w:val="31973BE0"/>
    <w:rsid w:val="32935ADE"/>
    <w:rsid w:val="334F40FB"/>
    <w:rsid w:val="335A65FC"/>
    <w:rsid w:val="33631954"/>
    <w:rsid w:val="33BE302F"/>
    <w:rsid w:val="340D18C0"/>
    <w:rsid w:val="34781430"/>
    <w:rsid w:val="34B1049E"/>
    <w:rsid w:val="34D67F04"/>
    <w:rsid w:val="34F945DD"/>
    <w:rsid w:val="35123632"/>
    <w:rsid w:val="358B6F41"/>
    <w:rsid w:val="368A369C"/>
    <w:rsid w:val="36EE7787"/>
    <w:rsid w:val="379E33E6"/>
    <w:rsid w:val="37A10C9D"/>
    <w:rsid w:val="37A4253C"/>
    <w:rsid w:val="37E82428"/>
    <w:rsid w:val="384B0C09"/>
    <w:rsid w:val="39810D86"/>
    <w:rsid w:val="39FF7EFD"/>
    <w:rsid w:val="3AF31810"/>
    <w:rsid w:val="3BCA01A4"/>
    <w:rsid w:val="3C406CD7"/>
    <w:rsid w:val="3DA037A5"/>
    <w:rsid w:val="3DC358AB"/>
    <w:rsid w:val="3F12422F"/>
    <w:rsid w:val="3F3D74FE"/>
    <w:rsid w:val="3FFF2A05"/>
    <w:rsid w:val="408B6047"/>
    <w:rsid w:val="41197AF6"/>
    <w:rsid w:val="415428DD"/>
    <w:rsid w:val="41557E36"/>
    <w:rsid w:val="42BE6BA7"/>
    <w:rsid w:val="43C03BFE"/>
    <w:rsid w:val="43F3055D"/>
    <w:rsid w:val="44024872"/>
    <w:rsid w:val="44332C7D"/>
    <w:rsid w:val="443D426D"/>
    <w:rsid w:val="444E7AB7"/>
    <w:rsid w:val="457F1EF2"/>
    <w:rsid w:val="45A858ED"/>
    <w:rsid w:val="45D97854"/>
    <w:rsid w:val="45DC10F2"/>
    <w:rsid w:val="470B6133"/>
    <w:rsid w:val="474433F3"/>
    <w:rsid w:val="475D05B3"/>
    <w:rsid w:val="481132D5"/>
    <w:rsid w:val="4910358D"/>
    <w:rsid w:val="499441BE"/>
    <w:rsid w:val="4A3634C7"/>
    <w:rsid w:val="4ADE25DC"/>
    <w:rsid w:val="4C537D90"/>
    <w:rsid w:val="4C5C4D3B"/>
    <w:rsid w:val="4C6D0CF6"/>
    <w:rsid w:val="4C721BC6"/>
    <w:rsid w:val="4C97123A"/>
    <w:rsid w:val="4CD07C03"/>
    <w:rsid w:val="4D1F7115"/>
    <w:rsid w:val="4DD56454"/>
    <w:rsid w:val="4E524648"/>
    <w:rsid w:val="4FE37C4D"/>
    <w:rsid w:val="4FFB7B1B"/>
    <w:rsid w:val="5039786D"/>
    <w:rsid w:val="50DB26D2"/>
    <w:rsid w:val="50E61077"/>
    <w:rsid w:val="50FB4B23"/>
    <w:rsid w:val="5201260D"/>
    <w:rsid w:val="53000B16"/>
    <w:rsid w:val="532A16EF"/>
    <w:rsid w:val="534C5B09"/>
    <w:rsid w:val="54A83213"/>
    <w:rsid w:val="553C19A4"/>
    <w:rsid w:val="562D3213"/>
    <w:rsid w:val="580F7106"/>
    <w:rsid w:val="582901C7"/>
    <w:rsid w:val="58DE126B"/>
    <w:rsid w:val="59E36A9C"/>
    <w:rsid w:val="5A1629CD"/>
    <w:rsid w:val="5A785436"/>
    <w:rsid w:val="5BC546AB"/>
    <w:rsid w:val="5F217E4A"/>
    <w:rsid w:val="5F621C48"/>
    <w:rsid w:val="61251748"/>
    <w:rsid w:val="61E909C7"/>
    <w:rsid w:val="625978FB"/>
    <w:rsid w:val="62AA5A33"/>
    <w:rsid w:val="63DC07E4"/>
    <w:rsid w:val="6416019A"/>
    <w:rsid w:val="65366619"/>
    <w:rsid w:val="660B1854"/>
    <w:rsid w:val="664262FA"/>
    <w:rsid w:val="66611474"/>
    <w:rsid w:val="67140294"/>
    <w:rsid w:val="672F50CE"/>
    <w:rsid w:val="67345ED2"/>
    <w:rsid w:val="677F6056"/>
    <w:rsid w:val="67BA52E0"/>
    <w:rsid w:val="67D0240D"/>
    <w:rsid w:val="683C5CF5"/>
    <w:rsid w:val="687436E1"/>
    <w:rsid w:val="69286279"/>
    <w:rsid w:val="69CA10DE"/>
    <w:rsid w:val="69E55F18"/>
    <w:rsid w:val="6ACB7AC3"/>
    <w:rsid w:val="6B8F680B"/>
    <w:rsid w:val="6C832144"/>
    <w:rsid w:val="6D9143ED"/>
    <w:rsid w:val="6EA06907"/>
    <w:rsid w:val="6F1352D6"/>
    <w:rsid w:val="6FE3114C"/>
    <w:rsid w:val="6FE32EFA"/>
    <w:rsid w:val="70A57088"/>
    <w:rsid w:val="70B14D82"/>
    <w:rsid w:val="72541E8D"/>
    <w:rsid w:val="7259578A"/>
    <w:rsid w:val="727918F3"/>
    <w:rsid w:val="732E0930"/>
    <w:rsid w:val="733F48EB"/>
    <w:rsid w:val="737D7FA7"/>
    <w:rsid w:val="73A0182E"/>
    <w:rsid w:val="758E6DEB"/>
    <w:rsid w:val="75DF4163"/>
    <w:rsid w:val="76FE0619"/>
    <w:rsid w:val="778E5E41"/>
    <w:rsid w:val="78CF4963"/>
    <w:rsid w:val="792627D5"/>
    <w:rsid w:val="7A04063C"/>
    <w:rsid w:val="7A287852"/>
    <w:rsid w:val="7A965738"/>
    <w:rsid w:val="7B2E3BC3"/>
    <w:rsid w:val="7BFA5853"/>
    <w:rsid w:val="7C120DEF"/>
    <w:rsid w:val="7CA73D2C"/>
    <w:rsid w:val="7D392A6E"/>
    <w:rsid w:val="7E642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3" w:firstLineChars="200"/>
      <w:jc w:val="both"/>
    </w:pPr>
    <w:rPr>
      <w:rFonts w:ascii="Calibri" w:hAnsi="Calibri" w:eastAsia="宋体" w:cs="Times New Roman"/>
      <w:kern w:val="2"/>
      <w:sz w:val="28"/>
      <w:szCs w:val="22"/>
      <w:lang w:val="en-US" w:eastAsia="zh-CN" w:bidi="ar-SA"/>
    </w:rPr>
  </w:style>
  <w:style w:type="paragraph" w:styleId="2">
    <w:name w:val="heading 1"/>
    <w:basedOn w:val="1"/>
    <w:next w:val="1"/>
    <w:qFormat/>
    <w:uiPriority w:val="9"/>
    <w:pPr>
      <w:keepNext/>
      <w:keepLines/>
      <w:spacing w:line="560" w:lineRule="exact"/>
      <w:ind w:firstLine="883" w:firstLineChars="200"/>
      <w:outlineLvl w:val="0"/>
    </w:pPr>
    <w:rPr>
      <w:b/>
      <w:bCs/>
      <w:kern w:val="44"/>
      <w:szCs w:val="44"/>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4">
    <w:name w:val="heading 3"/>
    <w:basedOn w:val="1"/>
    <w:next w:val="1"/>
    <w:qFormat/>
    <w:uiPriority w:val="9"/>
    <w:pPr>
      <w:keepNext/>
      <w:keepLines/>
      <w:spacing w:before="120" w:after="120" w:line="360" w:lineRule="auto"/>
      <w:ind w:firstLine="200" w:firstLineChars="200"/>
      <w:jc w:val="center"/>
      <w:outlineLvl w:val="2"/>
    </w:pPr>
    <w:rPr>
      <w:rFonts w:ascii="宋体"/>
      <w:b/>
      <w:bCs/>
      <w:kern w:val="0"/>
      <w:sz w:val="32"/>
      <w:szCs w:val="32"/>
    </w:rPr>
  </w:style>
  <w:style w:type="character" w:default="1" w:styleId="16">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jc w:val="both"/>
    </w:pPr>
    <w:rPr>
      <w:rFonts w:asciiTheme="minorHAnsi" w:hAnsiTheme="minorHAnsi" w:eastAsiaTheme="minorEastAsia" w:cstheme="minorBidi"/>
      <w:kern w:val="2"/>
      <w:sz w:val="21"/>
      <w:szCs w:val="24"/>
      <w:lang w:eastAsia="zh-CN"/>
    </w:rPr>
  </w:style>
  <w:style w:type="paragraph" w:styleId="6">
    <w:name w:val="Body Text"/>
    <w:basedOn w:val="1"/>
    <w:next w:val="7"/>
    <w:qFormat/>
    <w:uiPriority w:val="0"/>
    <w:rPr>
      <w:sz w:val="44"/>
    </w:rPr>
  </w:style>
  <w:style w:type="paragraph" w:styleId="7">
    <w:name w:val="Date"/>
    <w:basedOn w:val="1"/>
    <w:next w:val="1"/>
    <w:qFormat/>
    <w:uiPriority w:val="0"/>
    <w:pPr>
      <w:ind w:left="100" w:leftChars="2500"/>
    </w:pPr>
  </w:style>
  <w:style w:type="paragraph" w:styleId="8">
    <w:name w:val="Balloon Text"/>
    <w:basedOn w:val="1"/>
    <w:link w:val="20"/>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4">
    <w:name w:val="Light Shading Accent 2"/>
    <w:basedOn w:val="12"/>
    <w:qFormat/>
    <w:uiPriority w:val="60"/>
    <w:rPr>
      <w:color w:val="943634"/>
    </w:rPr>
    <w:tblPr>
      <w:tblBorders>
        <w:top w:val="single" w:color="C0504D" w:sz="8" w:space="0"/>
        <w:bottom w:val="single" w:color="C0504D"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
    <w:name w:val="Light Shading Accent 3"/>
    <w:basedOn w:val="12"/>
    <w:qFormat/>
    <w:uiPriority w:val="60"/>
    <w:rPr>
      <w:color w:val="76923C"/>
    </w:rPr>
    <w:tblPr>
      <w:tblBorders>
        <w:top w:val="single" w:color="9BBB59" w:sz="8" w:space="0"/>
        <w:bottom w:val="single" w:color="9BBB59"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paragraph" w:styleId="17">
    <w:name w:val="List Paragraph"/>
    <w:basedOn w:val="1"/>
    <w:qFormat/>
    <w:uiPriority w:val="34"/>
    <w:pPr>
      <w:ind w:firstLine="420" w:firstLineChars="200"/>
    </w:pPr>
  </w:style>
  <w:style w:type="character" w:customStyle="1" w:styleId="18">
    <w:name w:val="页眉 Char"/>
    <w:basedOn w:val="16"/>
    <w:link w:val="10"/>
    <w:qFormat/>
    <w:uiPriority w:val="99"/>
    <w:rPr>
      <w:sz w:val="18"/>
      <w:szCs w:val="18"/>
    </w:rPr>
  </w:style>
  <w:style w:type="character" w:customStyle="1" w:styleId="19">
    <w:name w:val="页脚 Char"/>
    <w:basedOn w:val="16"/>
    <w:link w:val="9"/>
    <w:qFormat/>
    <w:uiPriority w:val="99"/>
    <w:rPr>
      <w:sz w:val="18"/>
      <w:szCs w:val="18"/>
    </w:rPr>
  </w:style>
  <w:style w:type="character" w:customStyle="1" w:styleId="20">
    <w:name w:val="批注框文本 Char"/>
    <w:basedOn w:val="16"/>
    <w:link w:val="8"/>
    <w:semiHidden/>
    <w:qFormat/>
    <w:uiPriority w:val="99"/>
    <w:rPr>
      <w:sz w:val="18"/>
      <w:szCs w:val="18"/>
    </w:rPr>
  </w:style>
  <w:style w:type="table" w:customStyle="1" w:styleId="21">
    <w:name w:val="浅色底纹1"/>
    <w:basedOn w:val="12"/>
    <w:qFormat/>
    <w:uiPriority w:val="60"/>
    <w:rPr>
      <w:color w:val="000000"/>
    </w:rPr>
    <w:tblPr>
      <w:tblBorders>
        <w:top w:val="single" w:color="000000" w:sz="8" w:space="0"/>
        <w:bottom w:val="single" w:color="000000"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C0C0C0"/>
      </w:tcPr>
    </w:tblStylePr>
    <w:tblStylePr w:type="band1Horz">
      <w:tcPr>
        <w:tcBorders>
          <w:bottom w:val="nil"/>
          <w:right w:val="nil"/>
          <w:insideH w:val="nil"/>
          <w:insideV w:val="nil"/>
        </w:tcBorders>
        <w:shd w:val="clear" w:color="auto" w:fill="C0C0C0"/>
      </w:tcPr>
    </w:tblStylePr>
  </w:style>
  <w:style w:type="table" w:customStyle="1" w:styleId="22">
    <w:name w:val="浅色底纹 - 强调文字颜色 11"/>
    <w:basedOn w:val="12"/>
    <w:qFormat/>
    <w:uiPriority w:val="60"/>
    <w:rPr>
      <w:color w:val="365F91"/>
    </w:rPr>
    <w:tblPr>
      <w:tblBorders>
        <w:top w:val="single" w:color="4F81BD" w:sz="8" w:space="0"/>
        <w:bottom w:val="single" w:color="4F81BD"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D3DFEE"/>
      </w:tcPr>
    </w:tblStylePr>
    <w:tblStylePr w:type="band1Horz">
      <w:tcPr>
        <w:tcBorders>
          <w:bottom w:val="nil"/>
          <w:right w:val="nil"/>
          <w:insideH w:val="nil"/>
          <w:insideV w:val="nil"/>
        </w:tcBorders>
        <w:shd w:val="clear" w:color="auto" w:fill="D3DFEE"/>
      </w:tcPr>
    </w:tblStylePr>
  </w:style>
  <w:style w:type="paragraph" w:customStyle="1" w:styleId="23">
    <w:name w:val="Table Paragraph"/>
    <w:basedOn w:val="1"/>
    <w:qFormat/>
    <w:uiPriority w:val="0"/>
    <w:rPr>
      <w:rFonts w:ascii="宋体" w:hAnsi="宋体" w:cs="宋体"/>
      <w:lang w:val="zh-CN" w:bidi="zh-CN"/>
    </w:rPr>
  </w:style>
  <w:style w:type="paragraph" w:customStyle="1" w:styleId="24">
    <w:name w:val="p0"/>
    <w:basedOn w:val="1"/>
    <w:unhideWhenUsed/>
    <w:qFormat/>
    <w:uiPriority w:val="0"/>
    <w:rPr>
      <w:rFonts w:hint="default"/>
      <w:kern w:val="0"/>
    </w:rPr>
  </w:style>
  <w:style w:type="paragraph" w:customStyle="1" w:styleId="25">
    <w:name w:val="正文缩进1"/>
    <w:basedOn w:val="1"/>
    <w:qFormat/>
    <w:uiPriority w:val="0"/>
    <w:pPr>
      <w:ind w:firstLine="420"/>
    </w:pPr>
    <w:rPr>
      <w:rFonts w:ascii="Calibri" w:hAnsi="Calibri" w:cs="黑体"/>
    </w:rPr>
  </w:style>
  <w:style w:type="paragraph" w:customStyle="1" w:styleId="26">
    <w:name w:val="纯文本1"/>
    <w:basedOn w:val="1"/>
    <w:qFormat/>
    <w:uiPriority w:val="0"/>
    <w:rPr>
      <w:rFonts w:ascii="宋体" w:hAnsi="Courier New" w:cs="Courier New"/>
      <w:szCs w:val="21"/>
    </w:rPr>
  </w:style>
  <w:style w:type="paragraph" w:customStyle="1" w:styleId="27">
    <w:name w:val="Normal Indent"/>
    <w:basedOn w:val="1"/>
    <w:qFormat/>
    <w:uiPriority w:val="0"/>
    <w:pPr>
      <w:widowControl/>
      <w:ind w:firstLine="420" w:firstLineChars="200"/>
    </w:pPr>
    <w:rPr>
      <w:rFonts w:ascii="Calibri" w:hAnsi="Calibri" w:cs="黑体"/>
      <w:sz w:val="20"/>
      <w:szCs w:val="20"/>
    </w:rPr>
  </w:style>
  <w:style w:type="character" w:customStyle="1" w:styleId="28">
    <w:name w:val="font31"/>
    <w:basedOn w:val="16"/>
    <w:qFormat/>
    <w:uiPriority w:val="0"/>
    <w:rPr>
      <w:rFonts w:hint="default" w:ascii="Times New Roman" w:hAnsi="Times New Roman" w:cs="Times New Roman"/>
      <w:color w:val="000000"/>
      <w:sz w:val="21"/>
      <w:szCs w:val="21"/>
      <w:u w:val="none"/>
    </w:rPr>
  </w:style>
  <w:style w:type="character" w:customStyle="1" w:styleId="29">
    <w:name w:val="font41"/>
    <w:basedOn w:val="16"/>
    <w:qFormat/>
    <w:uiPriority w:val="0"/>
    <w:rPr>
      <w:rFonts w:hint="eastAsia" w:ascii="宋体" w:hAnsi="宋体" w:eastAsia="宋体" w:cs="宋体"/>
      <w:color w:val="000000"/>
      <w:sz w:val="21"/>
      <w:szCs w:val="21"/>
      <w:u w:val="none"/>
    </w:rPr>
  </w:style>
  <w:style w:type="character" w:customStyle="1" w:styleId="30">
    <w:name w:val="font51"/>
    <w:basedOn w:val="16"/>
    <w:qFormat/>
    <w:uiPriority w:val="0"/>
    <w:rPr>
      <w:rFonts w:ascii="Arial" w:hAnsi="Arial" w:cs="Arial"/>
      <w:color w:val="000000"/>
      <w:sz w:val="21"/>
      <w:szCs w:val="21"/>
      <w:u w:val="none"/>
    </w:rPr>
  </w:style>
  <w:style w:type="character" w:customStyle="1" w:styleId="31">
    <w:name w:val="font21"/>
    <w:basedOn w:val="16"/>
    <w:qFormat/>
    <w:uiPriority w:val="0"/>
    <w:rPr>
      <w:rFonts w:ascii="Arial" w:hAnsi="Arial" w:cs="Arial"/>
      <w:color w:val="000000"/>
      <w:sz w:val="22"/>
      <w:szCs w:val="22"/>
      <w:u w:val="none"/>
    </w:rPr>
  </w:style>
  <w:style w:type="character" w:customStyle="1" w:styleId="32">
    <w:name w:val="font01"/>
    <w:basedOn w:val="16"/>
    <w:qFormat/>
    <w:uiPriority w:val="0"/>
    <w:rPr>
      <w:rFonts w:hint="eastAsia" w:ascii="宋体" w:hAnsi="宋体" w:eastAsia="宋体" w:cs="宋体"/>
      <w:color w:val="000000"/>
      <w:sz w:val="22"/>
      <w:szCs w:val="22"/>
      <w:u w:val="none"/>
    </w:rPr>
  </w:style>
  <w:style w:type="character" w:customStyle="1" w:styleId="33">
    <w:name w:val="font11"/>
    <w:basedOn w:val="16"/>
    <w:qFormat/>
    <w:uiPriority w:val="0"/>
    <w:rPr>
      <w:rFonts w:hint="eastAsia" w:ascii="宋体" w:hAnsi="宋体" w:eastAsia="宋体" w:cs="宋体"/>
      <w:color w:val="000000"/>
      <w:sz w:val="24"/>
      <w:szCs w:val="24"/>
      <w:u w:val="none"/>
    </w:rPr>
  </w:style>
  <w:style w:type="character" w:customStyle="1" w:styleId="34">
    <w:name w:val="font61"/>
    <w:basedOn w:val="16"/>
    <w:qFormat/>
    <w:uiPriority w:val="0"/>
    <w:rPr>
      <w:rFonts w:hint="eastAsia" w:ascii="宋体" w:hAnsi="宋体" w:eastAsia="宋体" w:cs="宋体"/>
      <w:color w:val="000000"/>
      <w:sz w:val="24"/>
      <w:szCs w:val="24"/>
      <w:u w:val="none"/>
    </w:rPr>
  </w:style>
  <w:style w:type="character" w:customStyle="1" w:styleId="35">
    <w:name w:val="font71"/>
    <w:basedOn w:val="16"/>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中国石油大学</Company>
  <Pages>14</Pages>
  <Words>5220</Words>
  <Characters>5453</Characters>
  <Lines>5</Lines>
  <Paragraphs>1</Paragraphs>
  <TotalTime>3</TotalTime>
  <ScaleCrop>false</ScaleCrop>
  <LinksUpToDate>false</LinksUpToDate>
  <CharactersWithSpaces>6500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2016-09-22T08:37:00Z</dcterms:created>
  <dc:creator>Windows User</dc:creator>
  <cp:lastModifiedBy>海底一粒沙</cp:lastModifiedBy>
  <cp:lastPrinted>2020-08-20T00:39:00Z</cp:lastPrinted>
  <dcterms:modified xsi:type="dcterms:W3CDTF">2025-12-01T07:36:59Z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eyJoZGlkIjoiODU0NWZmZjMxNDc3Y2U3ODI1YmQ2Mzc4ODVhMjVhMjMiLCJ1c2VySWQiOiIxMTU2Njk0NjkyIn0=</vt:lpwstr>
  </property>
  <property fmtid="{D5CDD505-2E9C-101B-9397-08002B2CF9AE}" pid="4" name="ICV">
    <vt:lpwstr>5ABFC352D9A844EE81546B093F8CEE0E_13</vt:lpwstr>
  </property>
</Properties>
</file>