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w:t>
      </w:r>
    </w:p>
    <w:p>
      <w:pPr>
        <w:jc w:val="center"/>
        <w:rPr>
          <w:rFonts w:hint="eastAsia" w:asciiTheme="majorEastAsia" w:hAnsiTheme="majorEastAsia" w:eastAsiaTheme="majorEastAsia" w:cstheme="majorEastAsia"/>
          <w:b/>
          <w:bCs/>
          <w:sz w:val="32"/>
          <w:szCs w:val="32"/>
        </w:rPr>
      </w:pPr>
    </w:p>
    <w:p>
      <w:pPr>
        <w:pStyle w:val="6"/>
        <w:jc w:val="center"/>
        <w:rPr>
          <w:rFonts w:hint="eastAsia" w:ascii="宋体" w:hAnsi="宋体" w:eastAsia="宋体" w:cs="宋体"/>
          <w:b/>
          <w:bCs/>
          <w:sz w:val="28"/>
          <w:szCs w:val="28"/>
          <w:lang w:val="en-US" w:eastAsia="zh-CN"/>
        </w:rPr>
      </w:pPr>
    </w:p>
    <w:p>
      <w:pPr>
        <w:pStyle w:val="6"/>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响应文件格式</w:t>
      </w:r>
    </w:p>
    <w:p>
      <w:pPr>
        <w:pStyle w:val="6"/>
        <w:numPr>
          <w:ilvl w:val="0"/>
          <w:numId w:val="1"/>
        </w:numPr>
        <w:rPr>
          <w:rFonts w:hint="eastAsia"/>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bookmarkStart w:id="0" w:name="_GoBack"/>
      <w:bookmarkEnd w:id="0"/>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签名或盖章</w:t>
      </w:r>
      <w:r>
        <w:rPr>
          <w:rFonts w:hint="eastAsia" w:ascii="仿宋" w:hAnsi="仿宋" w:eastAsia="仿宋" w:cs="仿宋"/>
          <w:color w:val="auto"/>
          <w:sz w:val="24"/>
          <w:szCs w:val="24"/>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rPr>
          <w:rFonts w:hint="eastAsia" w:ascii="仿宋" w:hAnsi="仿宋" w:eastAsia="仿宋" w:cs="仿宋"/>
          <w:color w:val="auto"/>
          <w:sz w:val="24"/>
          <w:szCs w:val="24"/>
        </w:rPr>
      </w:pPr>
    </w:p>
    <w:tbl>
      <w:tblPr>
        <w:tblStyle w:val="7"/>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widowControl/>
        <w:spacing w:line="360" w:lineRule="auto"/>
        <w:jc w:val="center"/>
        <w:rPr>
          <w:rFonts w:hint="eastAsia" w:ascii="仿宋" w:hAnsi="仿宋" w:eastAsia="仿宋" w:cs="仿宋"/>
          <w:b/>
          <w:color w:val="auto"/>
          <w:sz w:val="28"/>
          <w:szCs w:val="28"/>
        </w:rPr>
      </w:pPr>
    </w:p>
    <w:p>
      <w:pPr>
        <w:widowControl/>
        <w:spacing w:line="360" w:lineRule="auto"/>
        <w:jc w:val="both"/>
        <w:rPr>
          <w:rFonts w:hint="eastAsia" w:ascii="仿宋" w:hAnsi="仿宋" w:eastAsia="仿宋" w:cs="仿宋"/>
          <w:b/>
          <w:color w:val="auto"/>
          <w:sz w:val="28"/>
          <w:szCs w:val="28"/>
        </w:rPr>
      </w:pPr>
    </w:p>
    <w:p>
      <w:pPr>
        <w:widowControl/>
        <w:spacing w:line="360" w:lineRule="auto"/>
        <w:jc w:val="center"/>
        <w:rPr>
          <w:rFonts w:hint="eastAsia" w:ascii="仿宋" w:hAnsi="仿宋" w:eastAsia="仿宋" w:cs="仿宋"/>
          <w:b/>
          <w:color w:val="auto"/>
          <w:sz w:val="28"/>
          <w:szCs w:val="28"/>
        </w:rPr>
      </w:pPr>
    </w:p>
    <w:p>
      <w:pPr>
        <w:widowControl/>
        <w:spacing w:line="360" w:lineRule="auto"/>
        <w:jc w:val="center"/>
        <w:rPr>
          <w:rFonts w:hint="eastAsia" w:ascii="仿宋" w:hAnsi="仿宋" w:eastAsia="仿宋" w:cs="仿宋"/>
          <w:b/>
          <w:color w:val="auto"/>
          <w:sz w:val="28"/>
          <w:szCs w:val="28"/>
        </w:rPr>
      </w:pPr>
    </w:p>
    <w:p>
      <w:pPr>
        <w:widowControl/>
        <w:spacing w:line="360" w:lineRule="auto"/>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法定代表人授权委托书</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　　　本人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系</w:t>
      </w:r>
      <w:r>
        <w:rPr>
          <w:rFonts w:hint="eastAsia" w:ascii="仿宋" w:hAnsi="仿宋" w:eastAsia="仿宋" w:cs="仿宋"/>
          <w:color w:val="auto"/>
          <w:sz w:val="28"/>
          <w:szCs w:val="28"/>
          <w:u w:val="single"/>
        </w:rPr>
        <w:t xml:space="preserve">  （申请人名称）   </w:t>
      </w:r>
      <w:r>
        <w:rPr>
          <w:rFonts w:hint="eastAsia" w:ascii="仿宋" w:hAnsi="仿宋" w:eastAsia="仿宋" w:cs="仿宋"/>
          <w:color w:val="auto"/>
          <w:sz w:val="28"/>
          <w:szCs w:val="28"/>
        </w:rPr>
        <w:t>的法定代表人，现委托</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我方代理人。代理人根据授权，以我方名义签署、澄清、递交、撤回、修改</w:t>
      </w:r>
      <w:r>
        <w:rPr>
          <w:rFonts w:hint="eastAsia" w:ascii="仿宋" w:hAnsi="仿宋" w:eastAsia="仿宋" w:cs="仿宋"/>
          <w:color w:val="auto"/>
          <w:sz w:val="28"/>
          <w:szCs w:val="28"/>
          <w:u w:val="single"/>
        </w:rPr>
        <w:t xml:space="preserve">                 </w:t>
      </w:r>
      <w:r>
        <w:rPr>
          <w:rFonts w:hint="eastAsia" w:ascii="仿宋" w:hAnsi="仿宋" w:cs="仿宋"/>
          <w:color w:val="auto"/>
          <w:sz w:val="28"/>
          <w:szCs w:val="28"/>
          <w:u w:val="single"/>
          <w:lang w:eastAsia="zh-CN"/>
        </w:rPr>
        <w:t>（</w:t>
      </w:r>
      <w:r>
        <w:rPr>
          <w:rFonts w:hint="eastAsia" w:ascii="仿宋" w:hAnsi="仿宋" w:cs="仿宋"/>
          <w:color w:val="auto"/>
          <w:sz w:val="28"/>
          <w:szCs w:val="28"/>
          <w:u w:val="single"/>
          <w:lang w:val="en-US" w:eastAsia="zh-CN"/>
        </w:rPr>
        <w:t>填写采购项目</w:t>
      </w:r>
      <w:r>
        <w:rPr>
          <w:rFonts w:hint="eastAsia" w:ascii="仿宋" w:hAnsi="仿宋" w:cs="仿宋"/>
          <w:color w:val="auto"/>
          <w:sz w:val="28"/>
          <w:szCs w:val="28"/>
          <w:u w:val="single"/>
          <w:lang w:eastAsia="zh-CN"/>
        </w:rPr>
        <w:t>）</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招标资格审查申请文件，其法律后果由我方承担。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委托期限：</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代理人无转委托权。 </w:t>
      </w:r>
    </w:p>
    <w:p>
      <w:pPr>
        <w:rPr>
          <w:rFonts w:hint="eastAsia" w:ascii="仿宋" w:hAnsi="仿宋" w:eastAsia="仿宋" w:cs="仿宋"/>
          <w:color w:val="auto"/>
          <w:sz w:val="28"/>
          <w:szCs w:val="28"/>
        </w:rPr>
      </w:pPr>
    </w:p>
    <w:p>
      <w:pPr>
        <w:rPr>
          <w:rFonts w:hint="eastAsia" w:ascii="仿宋" w:hAnsi="仿宋" w:eastAsia="仿宋" w:cs="仿宋"/>
          <w:color w:val="auto"/>
          <w:sz w:val="28"/>
          <w:szCs w:val="28"/>
        </w:rPr>
      </w:pPr>
      <w:r>
        <w:rPr>
          <w:rFonts w:hint="eastAsia" w:ascii="仿宋" w:hAnsi="仿宋" w:eastAsia="仿宋" w:cs="仿宋"/>
          <w:color w:val="auto"/>
          <w:sz w:val="28"/>
          <w:szCs w:val="28"/>
        </w:rPr>
        <w:t>附：法定代表授权委托人身份证复印件</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申请人：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 xml:space="preserve">）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 xml:space="preserve">）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身份证号码：</w:t>
      </w:r>
      <w:r>
        <w:rPr>
          <w:rFonts w:hint="eastAsia" w:ascii="仿宋" w:hAnsi="仿宋" w:eastAsia="仿宋" w:cs="仿宋"/>
          <w:color w:val="auto"/>
          <w:sz w:val="28"/>
          <w:szCs w:val="28"/>
          <w:u w:val="single"/>
        </w:rPr>
        <w:t xml:space="preserve">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委托代理人：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身份证号码：</w:t>
      </w:r>
      <w:r>
        <w:rPr>
          <w:rFonts w:hint="eastAsia" w:ascii="仿宋" w:hAnsi="仿宋" w:eastAsia="仿宋" w:cs="仿宋"/>
          <w:color w:val="auto"/>
          <w:sz w:val="28"/>
          <w:szCs w:val="28"/>
          <w:u w:val="single"/>
        </w:rPr>
        <w:t xml:space="preserve">                       </w:t>
      </w:r>
    </w:p>
    <w:p>
      <w:pPr>
        <w:spacing w:line="360" w:lineRule="auto"/>
        <w:ind w:firstLine="140" w:firstLineChars="5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日 </w:t>
      </w:r>
    </w:p>
    <w:p>
      <w:pPr>
        <w:spacing w:line="360" w:lineRule="auto"/>
        <w:ind w:firstLine="120" w:firstLineChars="50"/>
        <w:rPr>
          <w:rFonts w:hint="eastAsia" w:ascii="宋体" w:hAnsi="宋体" w:eastAsia="宋体" w:cs="宋体"/>
          <w:color w:val="auto"/>
          <w:sz w:val="24"/>
          <w:szCs w:val="24"/>
        </w:rPr>
      </w:pPr>
    </w:p>
    <w:tbl>
      <w:tblPr>
        <w:tblStyle w:val="7"/>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注：若投标供应商法定代表人出席的只需提供法定代表人身份证明书</w:t>
      </w:r>
    </w:p>
    <w:p>
      <w:pPr>
        <w:rPr>
          <w:rFonts w:hint="eastAsia"/>
          <w:lang w:val="en-US" w:eastAsia="zh-CN"/>
        </w:rPr>
      </w:pPr>
    </w:p>
    <w:p>
      <w:pPr>
        <w:pStyle w:val="6"/>
        <w:rPr>
          <w:rFonts w:hint="eastAsia"/>
          <w:lang w:val="en-US" w:eastAsia="zh-CN"/>
        </w:rPr>
      </w:pP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pPr>
        <w:pStyle w:val="6"/>
        <w:rPr>
          <w:rFonts w:hint="eastAsia" w:ascii="宋体" w:hAnsi="宋体" w:eastAsia="宋体" w:cs="宋体"/>
          <w:sz w:val="28"/>
          <w:szCs w:val="28"/>
          <w:lang w:val="en-US" w:eastAsia="zh-CN"/>
        </w:rPr>
      </w:pPr>
    </w:p>
    <w:p>
      <w:pPr>
        <w:pStyle w:val="4"/>
        <w:ind w:left="0" w:leftChars="0" w:firstLine="0" w:firstLineChars="0"/>
        <w:rPr>
          <w:rFonts w:hint="eastAsia"/>
          <w:lang w:val="en-US" w:eastAsia="zh-CN"/>
        </w:rPr>
      </w:pPr>
    </w:p>
    <w:p>
      <w:pPr>
        <w:pStyle w:val="6"/>
        <w:rPr>
          <w:rFonts w:hint="eastAsia" w:ascii="宋体" w:hAnsi="宋体" w:eastAsia="宋体" w:cs="宋体"/>
          <w:color w:val="auto"/>
          <w:sz w:val="28"/>
          <w:szCs w:val="28"/>
        </w:rPr>
      </w:pPr>
      <w:r>
        <w:rPr>
          <w:rFonts w:hint="eastAsia" w:ascii="宋体" w:hAnsi="宋体" w:eastAsia="宋体" w:cs="宋体"/>
          <w:sz w:val="28"/>
          <w:szCs w:val="28"/>
          <w:lang w:val="en-US" w:eastAsia="zh-CN"/>
        </w:rPr>
        <w:t>4.参加政府采购活动前三年内在经营活动中无重大违法、违规违纪的书面声明</w:t>
      </w:r>
      <w:r>
        <w:rPr>
          <w:rFonts w:hint="eastAsia" w:ascii="宋体" w:hAnsi="宋体" w:eastAsia="宋体" w:cs="宋体"/>
          <w:color w:val="auto"/>
          <w:sz w:val="28"/>
          <w:szCs w:val="28"/>
        </w:rPr>
        <w:t>；</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5"/>
        <w:rPr>
          <w:rFonts w:hint="eastAsia"/>
          <w:lang w:val="en-US" w:eastAsia="zh-CN"/>
        </w:rPr>
      </w:pP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我单位[投标人全称]，统一社会信用代码为[具体代码]，现参与贵方组织的[项目名称]（项目编号：[具体编号]）的投标活动。在此，郑重作出如下声明：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4"/>
        <w:rPr>
          <w:rFonts w:hint="eastAsia"/>
          <w:lang w:val="en-US" w:eastAsia="zh-CN"/>
        </w:rPr>
      </w:pPr>
    </w:p>
    <w:p>
      <w:pPr>
        <w:rPr>
          <w:rFonts w:hint="eastAsia"/>
          <w:lang w:val="en-US" w:eastAsia="zh-CN"/>
        </w:rPr>
      </w:pPr>
    </w:p>
    <w:p>
      <w:pPr>
        <w:pStyle w:val="6"/>
        <w:numPr>
          <w:ilvl w:val="0"/>
          <w:numId w:val="2"/>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报价表：需包含采购内容所列项目（格式自拟）；</w:t>
      </w:r>
    </w:p>
    <w:p>
      <w:pPr>
        <w:numPr>
          <w:ilvl w:val="0"/>
          <w:numId w:val="0"/>
        </w:numPr>
        <w:rPr>
          <w:rFonts w:hint="eastAsia"/>
          <w:lang w:val="en-US" w:eastAsia="zh-CN"/>
        </w:rPr>
      </w:pPr>
    </w:p>
    <w:p>
      <w:pPr>
        <w:pStyle w:val="4"/>
        <w:rPr>
          <w:rFonts w:hint="eastAsia"/>
          <w:lang w:val="en-US" w:eastAsia="zh-CN"/>
        </w:rPr>
      </w:pPr>
    </w:p>
    <w:p>
      <w:pPr>
        <w:pStyle w:val="5"/>
        <w:rPr>
          <w:rFonts w:hint="eastAsia"/>
          <w:lang w:val="en-US" w:eastAsia="zh-CN"/>
        </w:rPr>
      </w:pPr>
    </w:p>
    <w:p>
      <w:pPr>
        <w:pStyle w:val="6"/>
        <w:rPr>
          <w:rFonts w:hint="eastAsia" w:ascii="仿宋" w:hAnsi="仿宋" w:eastAsia="仿宋" w:cs="仿宋"/>
        </w:rPr>
      </w:pPr>
      <w:r>
        <w:rPr>
          <w:rFonts w:hint="eastAsia" w:ascii="宋体" w:hAnsi="宋体" w:eastAsia="宋体" w:cs="宋体"/>
          <w:sz w:val="28"/>
          <w:szCs w:val="28"/>
          <w:lang w:val="en-US" w:eastAsia="zh-CN"/>
        </w:rPr>
        <w:t>6. 无串通投标行为的承诺函。</w:t>
      </w:r>
    </w:p>
    <w:p>
      <w:pPr>
        <w:pStyle w:val="3"/>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b w:val="0"/>
          <w:bCs w:val="0"/>
          <w:color w:val="auto"/>
          <w:kern w:val="0"/>
          <w:sz w:val="28"/>
          <w:szCs w:val="28"/>
          <w:highlight w:val="none"/>
        </w:rPr>
      </w:pPr>
      <w:r>
        <w:rPr>
          <w:rFonts w:hint="eastAsia" w:ascii="仿宋" w:hAnsi="仿宋" w:eastAsia="仿宋" w:cs="仿宋"/>
          <w:sz w:val="28"/>
          <w:szCs w:val="28"/>
        </w:rPr>
        <w:t>承诺函</w:t>
      </w:r>
    </w:p>
    <w:p>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腾冲市人民医院：</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w:t>
      </w:r>
      <w:r>
        <w:rPr>
          <w:rFonts w:hint="eastAsia" w:ascii="仿宋" w:hAnsi="仿宋" w:eastAsia="仿宋" w:cs="仿宋"/>
          <w:sz w:val="28"/>
          <w:szCs w:val="28"/>
        </w:rPr>
        <w:t>（</w:t>
      </w:r>
      <w:r>
        <w:rPr>
          <w:rFonts w:hint="eastAsia" w:ascii="仿宋" w:hAnsi="仿宋" w:eastAsia="仿宋" w:cs="仿宋"/>
          <w:sz w:val="28"/>
          <w:szCs w:val="28"/>
          <w:lang w:val="en-US" w:eastAsia="zh-CN"/>
        </w:rPr>
        <w:t>投标人名称</w:t>
      </w:r>
      <w:r>
        <w:rPr>
          <w:rFonts w:hint="eastAsia" w:ascii="仿宋" w:hAnsi="仿宋" w:eastAsia="仿宋" w:cs="仿宋"/>
          <w:sz w:val="28"/>
          <w:szCs w:val="28"/>
        </w:rPr>
        <w:t>）</w:t>
      </w:r>
      <w:r>
        <w:rPr>
          <w:rFonts w:hint="eastAsia" w:ascii="仿宋" w:hAnsi="仿宋" w:eastAsia="仿宋" w:cs="仿宋"/>
          <w:sz w:val="28"/>
          <w:szCs w:val="28"/>
          <w:lang w:val="en-US" w:eastAsia="zh-CN"/>
        </w:rPr>
        <w:t>参加</w:t>
      </w:r>
      <w:r>
        <w:rPr>
          <w:rFonts w:hint="eastAsia" w:ascii="仿宋" w:hAnsi="仿宋" w:eastAsia="仿宋" w:cs="仿宋"/>
          <w:sz w:val="28"/>
          <w:szCs w:val="28"/>
        </w:rPr>
        <w:t>（</w:t>
      </w:r>
      <w:r>
        <w:rPr>
          <w:rFonts w:hint="eastAsia" w:ascii="仿宋" w:hAnsi="仿宋" w:eastAsia="仿宋" w:cs="仿宋"/>
          <w:sz w:val="28"/>
          <w:szCs w:val="28"/>
          <w:lang w:eastAsia="zh-CN"/>
        </w:rPr>
        <w:t>项目名称、标段号</w:t>
      </w:r>
      <w:r>
        <w:rPr>
          <w:rFonts w:hint="eastAsia" w:ascii="仿宋" w:hAnsi="仿宋" w:eastAsia="仿宋" w:cs="仿宋"/>
          <w:sz w:val="28"/>
          <w:szCs w:val="28"/>
        </w:rPr>
        <w:t>）</w:t>
      </w:r>
      <w:r>
        <w:rPr>
          <w:rFonts w:hint="eastAsia" w:ascii="仿宋" w:hAnsi="仿宋" w:eastAsia="仿宋" w:cs="仿宋"/>
          <w:sz w:val="28"/>
          <w:szCs w:val="28"/>
          <w:lang w:val="en-US" w:eastAsia="zh-CN"/>
        </w:rPr>
        <w:t>的投标活动，我公司承诺不存在以下情形：</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（一）投标人直接或者间接从采购人或者采购代理机构处获得其他投标人的相关情况并修改其投标文件或者响应文件；</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（二）投标人按照采购人或者采购代理机构的授意撤换</w:t>
      </w:r>
      <w:r>
        <w:rPr>
          <w:rFonts w:hint="eastAsia" w:ascii="仿宋" w:hAnsi="仿宋" w:eastAsia="仿宋" w:cs="仿宋"/>
          <w:sz w:val="28"/>
          <w:szCs w:val="28"/>
          <w:lang w:eastAsia="zh-CN"/>
        </w:rPr>
        <w:t>、</w:t>
      </w:r>
      <w:r>
        <w:rPr>
          <w:rFonts w:hint="eastAsia" w:ascii="仿宋" w:hAnsi="仿宋" w:eastAsia="仿宋" w:cs="仿宋"/>
          <w:sz w:val="28"/>
          <w:szCs w:val="28"/>
        </w:rPr>
        <w:t>修改投标文件或者响应文件；</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（三）投标人之间协商报价</w:t>
      </w:r>
      <w:r>
        <w:rPr>
          <w:rFonts w:hint="eastAsia" w:ascii="仿宋" w:hAnsi="仿宋" w:eastAsia="仿宋" w:cs="仿宋"/>
          <w:sz w:val="28"/>
          <w:szCs w:val="28"/>
          <w:lang w:eastAsia="zh-CN"/>
        </w:rPr>
        <w:t>、</w:t>
      </w:r>
      <w:r>
        <w:rPr>
          <w:rFonts w:hint="eastAsia" w:ascii="仿宋" w:hAnsi="仿宋" w:eastAsia="仿宋" w:cs="仿宋"/>
          <w:sz w:val="28"/>
          <w:szCs w:val="28"/>
        </w:rPr>
        <w:t>技术方案等投标文件或者响应文件的实质性内容；</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（四）属于同一集团</w:t>
      </w:r>
      <w:r>
        <w:rPr>
          <w:rFonts w:hint="eastAsia" w:ascii="仿宋" w:hAnsi="仿宋" w:eastAsia="仿宋" w:cs="仿宋"/>
          <w:sz w:val="28"/>
          <w:szCs w:val="28"/>
          <w:lang w:eastAsia="zh-CN"/>
        </w:rPr>
        <w:t>、</w:t>
      </w:r>
      <w:r>
        <w:rPr>
          <w:rFonts w:hint="eastAsia" w:ascii="仿宋" w:hAnsi="仿宋" w:eastAsia="仿宋" w:cs="仿宋"/>
          <w:sz w:val="28"/>
          <w:szCs w:val="28"/>
        </w:rPr>
        <w:t>协会</w:t>
      </w:r>
      <w:r>
        <w:rPr>
          <w:rFonts w:hint="eastAsia" w:ascii="仿宋" w:hAnsi="仿宋" w:eastAsia="仿宋" w:cs="仿宋"/>
          <w:sz w:val="28"/>
          <w:szCs w:val="28"/>
          <w:lang w:eastAsia="zh-CN"/>
        </w:rPr>
        <w:t>、</w:t>
      </w:r>
      <w:r>
        <w:rPr>
          <w:rFonts w:hint="eastAsia" w:ascii="仿宋" w:hAnsi="仿宋" w:eastAsia="仿宋" w:cs="仿宋"/>
          <w:sz w:val="28"/>
          <w:szCs w:val="28"/>
        </w:rPr>
        <w:t>商会等组织成员的投标人按照该组织要求协同参加政府采购活动；</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（五）投标人之间事先约定由某一特定投标人</w:t>
      </w:r>
      <w:r>
        <w:rPr>
          <w:rFonts w:hint="eastAsia" w:ascii="仿宋" w:hAnsi="仿宋" w:eastAsia="仿宋" w:cs="仿宋"/>
          <w:sz w:val="28"/>
          <w:szCs w:val="28"/>
          <w:lang w:eastAsia="zh-CN"/>
        </w:rPr>
        <w:t>中标</w:t>
      </w:r>
      <w:r>
        <w:rPr>
          <w:rFonts w:hint="eastAsia" w:ascii="仿宋" w:hAnsi="仿宋" w:eastAsia="仿宋" w:cs="仿宋"/>
          <w:sz w:val="28"/>
          <w:szCs w:val="28"/>
        </w:rPr>
        <w:t>；</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（六）投标人之间商定部分投标人放弃参加政府采购活动或者放弃</w:t>
      </w:r>
      <w:r>
        <w:rPr>
          <w:rFonts w:hint="eastAsia" w:ascii="仿宋" w:hAnsi="仿宋" w:eastAsia="仿宋" w:cs="仿宋"/>
          <w:sz w:val="28"/>
          <w:szCs w:val="28"/>
          <w:lang w:eastAsia="zh-CN"/>
        </w:rPr>
        <w:t>中标</w:t>
      </w:r>
      <w:r>
        <w:rPr>
          <w:rFonts w:hint="eastAsia" w:ascii="仿宋" w:hAnsi="仿宋" w:eastAsia="仿宋" w:cs="仿宋"/>
          <w:sz w:val="28"/>
          <w:szCs w:val="28"/>
        </w:rPr>
        <w:t>；</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（七）投标人与采购人或者采购代理机构之间</w:t>
      </w:r>
      <w:r>
        <w:rPr>
          <w:rFonts w:hint="eastAsia" w:ascii="仿宋" w:hAnsi="仿宋" w:eastAsia="仿宋" w:cs="仿宋"/>
          <w:sz w:val="28"/>
          <w:szCs w:val="28"/>
          <w:lang w:eastAsia="zh-CN"/>
        </w:rPr>
        <w:t>、</w:t>
      </w:r>
      <w:r>
        <w:rPr>
          <w:rFonts w:hint="eastAsia" w:ascii="仿宋" w:hAnsi="仿宋" w:eastAsia="仿宋" w:cs="仿宋"/>
          <w:sz w:val="28"/>
          <w:szCs w:val="28"/>
        </w:rPr>
        <w:t>投标人相互之间，为谋求特定投标人</w:t>
      </w:r>
      <w:r>
        <w:rPr>
          <w:rFonts w:hint="eastAsia" w:ascii="仿宋" w:hAnsi="仿宋" w:eastAsia="仿宋" w:cs="仿宋"/>
          <w:sz w:val="28"/>
          <w:szCs w:val="28"/>
          <w:lang w:eastAsia="zh-CN"/>
        </w:rPr>
        <w:t>中标</w:t>
      </w:r>
      <w:r>
        <w:rPr>
          <w:rFonts w:hint="eastAsia" w:ascii="仿宋" w:hAnsi="仿宋" w:eastAsia="仿宋" w:cs="仿宋"/>
          <w:sz w:val="28"/>
          <w:szCs w:val="28"/>
        </w:rPr>
        <w:t>或者排斥其他投标人的其他串通行为。</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）不同投标人的投标文件由同一单位或者个人编制；</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）不同投标人委托同一单位或者个人办理投标事宜；</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）不同投标人的投标文件载明的项目管理成员或者联系人员为同一人；</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）不同投标人的投标文件异常一致或者投标报价呈规律性差异；</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十二</w:t>
      </w:r>
      <w:r>
        <w:rPr>
          <w:rFonts w:hint="eastAsia" w:ascii="仿宋" w:hAnsi="仿宋" w:eastAsia="仿宋" w:cs="仿宋"/>
          <w:sz w:val="28"/>
          <w:szCs w:val="28"/>
        </w:rPr>
        <w:t>）不同投标人的投标文件相互混装；</w:t>
      </w:r>
    </w:p>
    <w:p>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若我公司</w:t>
      </w:r>
      <w:r>
        <w:rPr>
          <w:rFonts w:hint="eastAsia" w:ascii="仿宋" w:hAnsi="仿宋" w:eastAsia="仿宋" w:cs="仿宋"/>
          <w:b/>
          <w:bCs/>
          <w:sz w:val="28"/>
          <w:szCs w:val="28"/>
        </w:rPr>
        <w:t>存在上</w:t>
      </w:r>
      <w:r>
        <w:rPr>
          <w:rFonts w:hint="eastAsia" w:ascii="仿宋" w:hAnsi="仿宋" w:eastAsia="仿宋" w:cs="仿宋"/>
          <w:b/>
          <w:bCs/>
          <w:sz w:val="28"/>
          <w:szCs w:val="28"/>
          <w:lang w:val="en-US" w:eastAsia="zh-CN"/>
        </w:rPr>
        <w:t>述情形，按无效响应文件处理；贵单位有权</w:t>
      </w:r>
      <w:r>
        <w:rPr>
          <w:rFonts w:hint="eastAsia" w:ascii="仿宋" w:hAnsi="仿宋" w:eastAsia="仿宋" w:cs="仿宋"/>
          <w:b/>
          <w:bCs/>
          <w:sz w:val="28"/>
          <w:szCs w:val="28"/>
        </w:rPr>
        <w:t>依照政府采购法</w:t>
      </w:r>
      <w:r>
        <w:rPr>
          <w:rFonts w:hint="eastAsia" w:ascii="仿宋" w:hAnsi="仿宋" w:eastAsia="仿宋" w:cs="仿宋"/>
          <w:b/>
          <w:bCs/>
          <w:sz w:val="28"/>
          <w:szCs w:val="28"/>
          <w:lang w:val="en-US" w:eastAsia="zh-CN"/>
        </w:rPr>
        <w:t>及相关法律法规追究我公司</w:t>
      </w:r>
      <w:r>
        <w:rPr>
          <w:rFonts w:hint="eastAsia" w:ascii="仿宋" w:hAnsi="仿宋" w:eastAsia="仿宋" w:cs="仿宋"/>
          <w:b/>
          <w:bCs/>
          <w:sz w:val="28"/>
          <w:szCs w:val="28"/>
        </w:rPr>
        <w:t>法律责任，</w:t>
      </w:r>
      <w:r>
        <w:rPr>
          <w:rFonts w:hint="eastAsia" w:ascii="仿宋" w:hAnsi="仿宋" w:eastAsia="仿宋" w:cs="仿宋"/>
          <w:b/>
          <w:bCs/>
          <w:sz w:val="28"/>
          <w:szCs w:val="28"/>
          <w:lang w:val="en-US" w:eastAsia="zh-CN"/>
        </w:rPr>
        <w:t>由此造成的经济损失由我公司承担。</w:t>
      </w:r>
    </w:p>
    <w:p>
      <w:pPr>
        <w:pStyle w:val="2"/>
        <w:pageBreakBefore w:val="0"/>
        <w:widowControl w:val="0"/>
        <w:kinsoku/>
        <w:wordWrap/>
        <w:overflowPunct/>
        <w:topLinePunct w:val="0"/>
        <w:autoSpaceDE/>
        <w:autoSpaceDN/>
        <w:bidi w:val="0"/>
        <w:adjustRightInd/>
        <w:snapToGrid/>
        <w:spacing w:line="400" w:lineRule="exact"/>
        <w:ind w:left="0" w:leftChars="0" w:firstLine="562"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★注：以上材料按要求签字、每页加盖公章并按顺序排版（本项目需提交装订成册纸质版（正副本各一本）及U盘（PDF格式）放置于密封袋并加盖公章。）</w:t>
      </w:r>
    </w:p>
    <w:p>
      <w:pPr>
        <w:rPr>
          <w:rFonts w:hint="eastAsia"/>
          <w:lang w:val="en-US" w:eastAsia="zh-CN"/>
        </w:rPr>
      </w:pPr>
    </w:p>
    <w:p/>
    <w:sectPr>
      <w:pgSz w:w="11906" w:h="16838"/>
      <w:pgMar w:top="1417" w:right="1474" w:bottom="1417" w:left="1587" w:header="851" w:footer="992" w:gutter="0"/>
      <w:lnNumType w:countBy="0"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9CFD2"/>
    <w:multiLevelType w:val="singleLevel"/>
    <w:tmpl w:val="2589CFD2"/>
    <w:lvl w:ilvl="0" w:tentative="0">
      <w:start w:val="5"/>
      <w:numFmt w:val="decimal"/>
      <w:suff w:val="space"/>
      <w:lvlText w:val="%1."/>
      <w:lvlJc w:val="left"/>
    </w:lvl>
  </w:abstractNum>
  <w:abstractNum w:abstractNumId="1">
    <w:nsid w:val="6F0F5576"/>
    <w:multiLevelType w:val="singleLevel"/>
    <w:tmpl w:val="6F0F557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4572B1"/>
    <w:rsid w:val="06CD612A"/>
    <w:rsid w:val="16D541B4"/>
    <w:rsid w:val="661641BD"/>
    <w:rsid w:val="754572B1"/>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2025-07-15T08:33:00Z</dcterms:created>
  <dc:creator>LYF</dc:creator>
  <cp:lastModifiedBy>LYF</cp:lastModifiedBy>
  <dcterms:modified xsi:type="dcterms:W3CDTF">2025-08-05T09:59:29Z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