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FAF776">
      <w:pPr>
        <w:pStyle w:val="3"/>
        <w:bidi w:val="0"/>
        <w:ind w:firstLine="3840" w:firstLineChars="1200"/>
        <w:rPr>
          <w:rFonts w:hint="eastAsia" w:ascii="仿宋" w:hAnsi="仿宋" w:eastAsia="仿宋" w:cs="仿宋"/>
          <w:b w:val="0"/>
          <w:bCs w:val="0"/>
          <w:color w:val="auto"/>
          <w:kern w:val="0"/>
          <w:szCs w:val="32"/>
          <w:highlight w:val="none"/>
        </w:rPr>
      </w:pPr>
      <w:r>
        <w:rPr>
          <w:rFonts w:hint="eastAsia" w:ascii="仿宋" w:hAnsi="仿宋" w:eastAsia="仿宋" w:cs="仿宋"/>
        </w:rPr>
        <w:t>承诺函</w:t>
      </w:r>
    </w:p>
    <w:p w14:paraId="1F36817A">
      <w:pPr>
        <w:bidi w:val="0"/>
        <w:rPr>
          <w:rFonts w:hint="eastAsia" w:ascii="仿宋" w:hAnsi="仿宋" w:eastAsia="仿宋" w:cs="仿宋"/>
          <w:lang w:val="en-US" w:eastAsia="zh-CN"/>
        </w:rPr>
      </w:pPr>
      <w:r>
        <w:rPr>
          <w:rFonts w:hint="eastAsia" w:ascii="仿宋" w:hAnsi="仿宋" w:eastAsia="仿宋" w:cs="仿宋"/>
          <w:lang w:val="en-US" w:eastAsia="zh-CN"/>
        </w:rPr>
        <w:t>腾冲市人民医院：</w:t>
      </w:r>
    </w:p>
    <w:p w14:paraId="3AD26549">
      <w:pPr>
        <w:bidi w:val="0"/>
        <w:rPr>
          <w:rFonts w:hint="eastAsia" w:ascii="仿宋" w:hAnsi="仿宋" w:eastAsia="仿宋" w:cs="仿宋"/>
          <w:lang w:val="en-US" w:eastAsia="zh-CN"/>
        </w:rPr>
      </w:pPr>
      <w:r>
        <w:rPr>
          <w:rFonts w:hint="eastAsia" w:ascii="仿宋" w:hAnsi="仿宋" w:eastAsia="仿宋" w:cs="仿宋"/>
          <w:lang w:val="en-US" w:eastAsia="zh-CN"/>
        </w:rPr>
        <w:t>我公司</w:t>
      </w:r>
      <w:r>
        <w:rPr>
          <w:rFonts w:hint="eastAsia" w:ascii="仿宋" w:hAnsi="仿宋" w:eastAsia="仿宋" w:cs="仿宋"/>
        </w:rPr>
        <w:t>（</w:t>
      </w:r>
      <w:r>
        <w:rPr>
          <w:rFonts w:hint="eastAsia" w:ascii="仿宋" w:hAnsi="仿宋" w:eastAsia="仿宋" w:cs="仿宋"/>
          <w:lang w:val="en-US" w:eastAsia="zh-CN"/>
        </w:rPr>
        <w:t>投标人名称</w:t>
      </w:r>
      <w:r>
        <w:rPr>
          <w:rFonts w:hint="eastAsia" w:ascii="仿宋" w:hAnsi="仿宋" w:eastAsia="仿宋" w:cs="仿宋"/>
        </w:rPr>
        <w:t>）</w:t>
      </w:r>
      <w:r>
        <w:rPr>
          <w:rFonts w:hint="eastAsia" w:ascii="仿宋" w:hAnsi="仿宋" w:eastAsia="仿宋" w:cs="仿宋"/>
          <w:lang w:val="en-US" w:eastAsia="zh-CN"/>
        </w:rPr>
        <w:t>参加</w:t>
      </w:r>
      <w:r>
        <w:rPr>
          <w:rFonts w:hint="eastAsia" w:ascii="仿宋" w:hAnsi="仿宋" w:eastAsia="仿宋" w:cs="仿宋"/>
        </w:rPr>
        <w:t>（</w:t>
      </w:r>
      <w:r>
        <w:rPr>
          <w:rFonts w:hint="eastAsia" w:ascii="仿宋" w:hAnsi="仿宋" w:eastAsia="仿宋" w:cs="仿宋"/>
          <w:lang w:eastAsia="zh-CN"/>
        </w:rPr>
        <w:t>项目名称、标段号</w:t>
      </w:r>
      <w:r>
        <w:rPr>
          <w:rFonts w:hint="eastAsia" w:ascii="仿宋" w:hAnsi="仿宋" w:eastAsia="仿宋" w:cs="仿宋"/>
        </w:rPr>
        <w:t>）</w:t>
      </w:r>
      <w:r>
        <w:rPr>
          <w:rFonts w:hint="eastAsia" w:ascii="仿宋" w:hAnsi="仿宋" w:eastAsia="仿宋" w:cs="仿宋"/>
          <w:lang w:val="en-US" w:eastAsia="zh-CN"/>
        </w:rPr>
        <w:t>的投标活动，我公司承诺不存在以下情形：</w:t>
      </w:r>
    </w:p>
    <w:p w14:paraId="23874E6E">
      <w:pPr>
        <w:bidi w:val="0"/>
        <w:rPr>
          <w:rFonts w:hint="eastAsia" w:ascii="仿宋" w:hAnsi="仿宋" w:eastAsia="仿宋" w:cs="仿宋"/>
        </w:rPr>
      </w:pPr>
      <w:r>
        <w:rPr>
          <w:rFonts w:hint="eastAsia" w:ascii="仿宋" w:hAnsi="仿宋" w:eastAsia="仿宋" w:cs="仿宋"/>
        </w:rPr>
        <w:t>（一）投标人直接或者间接从采购人或者采购代理机构处获得其他投标人的相关情况并修改其投标文件或者响应文件；</w:t>
      </w:r>
    </w:p>
    <w:p w14:paraId="6B254017">
      <w:pPr>
        <w:bidi w:val="0"/>
        <w:rPr>
          <w:rFonts w:hint="eastAsia" w:ascii="仿宋" w:hAnsi="仿宋" w:eastAsia="仿宋" w:cs="仿宋"/>
        </w:rPr>
      </w:pPr>
      <w:r>
        <w:rPr>
          <w:rFonts w:hint="eastAsia" w:ascii="仿宋" w:hAnsi="仿宋" w:eastAsia="仿宋" w:cs="仿宋"/>
        </w:rPr>
        <w:t>（二）投标人按照采购人或者采购代理机构的授意撤换</w:t>
      </w:r>
      <w:r>
        <w:rPr>
          <w:rFonts w:hint="eastAsia" w:ascii="仿宋" w:hAnsi="仿宋" w:eastAsia="仿宋" w:cs="仿宋"/>
          <w:lang w:eastAsia="zh-CN"/>
        </w:rPr>
        <w:t>、</w:t>
      </w:r>
      <w:r>
        <w:rPr>
          <w:rFonts w:hint="eastAsia" w:ascii="仿宋" w:hAnsi="仿宋" w:eastAsia="仿宋" w:cs="仿宋"/>
        </w:rPr>
        <w:t>修改投标文件或者响应文件；</w:t>
      </w:r>
    </w:p>
    <w:p w14:paraId="399806BA">
      <w:pPr>
        <w:bidi w:val="0"/>
        <w:rPr>
          <w:rFonts w:hint="eastAsia" w:ascii="仿宋" w:hAnsi="仿宋" w:eastAsia="仿宋" w:cs="仿宋"/>
        </w:rPr>
      </w:pPr>
      <w:r>
        <w:rPr>
          <w:rFonts w:hint="eastAsia" w:ascii="仿宋" w:hAnsi="仿宋" w:eastAsia="仿宋" w:cs="仿宋"/>
        </w:rPr>
        <w:t>（三）投标人之间协商报价</w:t>
      </w:r>
      <w:r>
        <w:rPr>
          <w:rFonts w:hint="eastAsia" w:ascii="仿宋" w:hAnsi="仿宋" w:eastAsia="仿宋" w:cs="仿宋"/>
          <w:lang w:eastAsia="zh-CN"/>
        </w:rPr>
        <w:t>、</w:t>
      </w:r>
      <w:r>
        <w:rPr>
          <w:rFonts w:hint="eastAsia" w:ascii="仿宋" w:hAnsi="仿宋" w:eastAsia="仿宋" w:cs="仿宋"/>
        </w:rPr>
        <w:t>技术方案等投标文件或者响应文件的实质性内容；</w:t>
      </w:r>
    </w:p>
    <w:p w14:paraId="7D162EC8">
      <w:pPr>
        <w:bidi w:val="0"/>
        <w:rPr>
          <w:rFonts w:hint="eastAsia" w:ascii="仿宋" w:hAnsi="仿宋" w:eastAsia="仿宋" w:cs="仿宋"/>
        </w:rPr>
      </w:pPr>
      <w:r>
        <w:rPr>
          <w:rFonts w:hint="eastAsia" w:ascii="仿宋" w:hAnsi="仿宋" w:eastAsia="仿宋" w:cs="仿宋"/>
        </w:rPr>
        <w:t>（四）属于同一集团</w:t>
      </w:r>
      <w:r>
        <w:rPr>
          <w:rFonts w:hint="eastAsia" w:ascii="仿宋" w:hAnsi="仿宋" w:eastAsia="仿宋" w:cs="仿宋"/>
          <w:lang w:eastAsia="zh-CN"/>
        </w:rPr>
        <w:t>、</w:t>
      </w:r>
      <w:r>
        <w:rPr>
          <w:rFonts w:hint="eastAsia" w:ascii="仿宋" w:hAnsi="仿宋" w:eastAsia="仿宋" w:cs="仿宋"/>
        </w:rPr>
        <w:t>协会</w:t>
      </w:r>
      <w:r>
        <w:rPr>
          <w:rFonts w:hint="eastAsia" w:ascii="仿宋" w:hAnsi="仿宋" w:eastAsia="仿宋" w:cs="仿宋"/>
          <w:lang w:eastAsia="zh-CN"/>
        </w:rPr>
        <w:t>、</w:t>
      </w:r>
      <w:r>
        <w:rPr>
          <w:rFonts w:hint="eastAsia" w:ascii="仿宋" w:hAnsi="仿宋" w:eastAsia="仿宋" w:cs="仿宋"/>
        </w:rPr>
        <w:t>商会等组织成员的投标人按照该组织要求协同参加政府采购活动；</w:t>
      </w:r>
    </w:p>
    <w:p w14:paraId="7B29E446">
      <w:pPr>
        <w:bidi w:val="0"/>
        <w:rPr>
          <w:rFonts w:hint="eastAsia" w:ascii="仿宋" w:hAnsi="仿宋" w:eastAsia="仿宋" w:cs="仿宋"/>
        </w:rPr>
      </w:pPr>
      <w:r>
        <w:rPr>
          <w:rFonts w:hint="eastAsia" w:ascii="仿宋" w:hAnsi="仿宋" w:eastAsia="仿宋" w:cs="仿宋"/>
        </w:rPr>
        <w:t>（五）投标人之间事先约定由某一特定投标人</w:t>
      </w:r>
      <w:r>
        <w:rPr>
          <w:rFonts w:hint="eastAsia" w:ascii="仿宋" w:hAnsi="仿宋" w:eastAsia="仿宋" w:cs="仿宋"/>
          <w:lang w:eastAsia="zh-CN"/>
        </w:rPr>
        <w:t>中标</w:t>
      </w:r>
      <w:r>
        <w:rPr>
          <w:rFonts w:hint="eastAsia" w:ascii="仿宋" w:hAnsi="仿宋" w:eastAsia="仿宋" w:cs="仿宋"/>
        </w:rPr>
        <w:t>；</w:t>
      </w:r>
    </w:p>
    <w:p w14:paraId="567600E2">
      <w:pPr>
        <w:bidi w:val="0"/>
        <w:rPr>
          <w:rFonts w:hint="eastAsia" w:ascii="仿宋" w:hAnsi="仿宋" w:eastAsia="仿宋" w:cs="仿宋"/>
        </w:rPr>
      </w:pPr>
      <w:r>
        <w:rPr>
          <w:rFonts w:hint="eastAsia" w:ascii="仿宋" w:hAnsi="仿宋" w:eastAsia="仿宋" w:cs="仿宋"/>
        </w:rPr>
        <w:t>（六）投标人之间商定部分投标人放弃参加政府采购活动或者放弃</w:t>
      </w:r>
      <w:r>
        <w:rPr>
          <w:rFonts w:hint="eastAsia" w:ascii="仿宋" w:hAnsi="仿宋" w:eastAsia="仿宋" w:cs="仿宋"/>
          <w:lang w:eastAsia="zh-CN"/>
        </w:rPr>
        <w:t>中标</w:t>
      </w:r>
      <w:r>
        <w:rPr>
          <w:rFonts w:hint="eastAsia" w:ascii="仿宋" w:hAnsi="仿宋" w:eastAsia="仿宋" w:cs="仿宋"/>
        </w:rPr>
        <w:t>；</w:t>
      </w:r>
    </w:p>
    <w:p w14:paraId="700C6372">
      <w:pPr>
        <w:bidi w:val="0"/>
        <w:rPr>
          <w:rFonts w:hint="eastAsia" w:ascii="仿宋" w:hAnsi="仿宋" w:eastAsia="仿宋" w:cs="仿宋"/>
        </w:rPr>
      </w:pPr>
      <w:r>
        <w:rPr>
          <w:rFonts w:hint="eastAsia" w:ascii="仿宋" w:hAnsi="仿宋" w:eastAsia="仿宋" w:cs="仿宋"/>
        </w:rPr>
        <w:t>（七）投标人与采购人或者采购代理机构之间</w:t>
      </w:r>
      <w:r>
        <w:rPr>
          <w:rFonts w:hint="eastAsia" w:ascii="仿宋" w:hAnsi="仿宋" w:eastAsia="仿宋" w:cs="仿宋"/>
          <w:lang w:eastAsia="zh-CN"/>
        </w:rPr>
        <w:t>、</w:t>
      </w:r>
      <w:r>
        <w:rPr>
          <w:rFonts w:hint="eastAsia" w:ascii="仿宋" w:hAnsi="仿宋" w:eastAsia="仿宋" w:cs="仿宋"/>
        </w:rPr>
        <w:t>投标人相互之间，为谋求特定投标人</w:t>
      </w:r>
      <w:r>
        <w:rPr>
          <w:rFonts w:hint="eastAsia" w:ascii="仿宋" w:hAnsi="仿宋" w:eastAsia="仿宋" w:cs="仿宋"/>
          <w:lang w:eastAsia="zh-CN"/>
        </w:rPr>
        <w:t>中标</w:t>
      </w:r>
      <w:r>
        <w:rPr>
          <w:rFonts w:hint="eastAsia" w:ascii="仿宋" w:hAnsi="仿宋" w:eastAsia="仿宋" w:cs="仿宋"/>
        </w:rPr>
        <w:t>或者排斥其他投标人的其他串通行为。</w:t>
      </w:r>
    </w:p>
    <w:p w14:paraId="651EB228">
      <w:pPr>
        <w:bidi w:val="0"/>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八</w:t>
      </w:r>
      <w:r>
        <w:rPr>
          <w:rFonts w:hint="eastAsia" w:ascii="仿宋" w:hAnsi="仿宋" w:eastAsia="仿宋" w:cs="仿宋"/>
        </w:rPr>
        <w:t>）不同投标人的投标文件由同一单位或者个人编制；</w:t>
      </w:r>
    </w:p>
    <w:p w14:paraId="5FD51746">
      <w:pPr>
        <w:bidi w:val="0"/>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九</w:t>
      </w:r>
      <w:r>
        <w:rPr>
          <w:rFonts w:hint="eastAsia" w:ascii="仿宋" w:hAnsi="仿宋" w:eastAsia="仿宋" w:cs="仿宋"/>
        </w:rPr>
        <w:t>）不同投标人委托同一单位或者个人办理投标事宜；</w:t>
      </w:r>
    </w:p>
    <w:p w14:paraId="41B5CEDC">
      <w:pPr>
        <w:bidi w:val="0"/>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十</w:t>
      </w:r>
      <w:r>
        <w:rPr>
          <w:rFonts w:hint="eastAsia" w:ascii="仿宋" w:hAnsi="仿宋" w:eastAsia="仿宋" w:cs="仿宋"/>
        </w:rPr>
        <w:t>）不同投标人的投标文件载明的项目管理成员或者联系人员为同一人；</w:t>
      </w:r>
    </w:p>
    <w:p w14:paraId="54CBC183">
      <w:pPr>
        <w:bidi w:val="0"/>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十一</w:t>
      </w:r>
      <w:r>
        <w:rPr>
          <w:rFonts w:hint="eastAsia" w:ascii="仿宋" w:hAnsi="仿宋" w:eastAsia="仿宋" w:cs="仿宋"/>
        </w:rPr>
        <w:t>）不同投标人的投标文件异常一致或者投标报价呈规律性差异；</w:t>
      </w:r>
    </w:p>
    <w:p w14:paraId="38A2A87E">
      <w:pPr>
        <w:bidi w:val="0"/>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十二</w:t>
      </w:r>
      <w:r>
        <w:rPr>
          <w:rFonts w:hint="eastAsia" w:ascii="仿宋" w:hAnsi="仿宋" w:eastAsia="仿宋" w:cs="仿宋"/>
        </w:rPr>
        <w:t>）不同投标人的投标文件相互混装；</w:t>
      </w:r>
    </w:p>
    <w:p w14:paraId="5D4C981E">
      <w:pPr>
        <w:bidi w:val="0"/>
        <w:rPr>
          <w:rFonts w:hint="eastAsia" w:ascii="仿宋" w:hAnsi="仿宋" w:eastAsia="仿宋" w:cs="仿宋"/>
          <w:b/>
          <w:bCs/>
        </w:rPr>
      </w:pPr>
      <w:r>
        <w:rPr>
          <w:rFonts w:hint="eastAsia" w:ascii="仿宋" w:hAnsi="仿宋" w:eastAsia="仿宋" w:cs="仿宋"/>
          <w:b/>
          <w:bCs/>
          <w:lang w:val="en-US" w:eastAsia="zh-CN"/>
        </w:rPr>
        <w:t>若我公司</w:t>
      </w:r>
      <w:r>
        <w:rPr>
          <w:rFonts w:hint="eastAsia" w:ascii="仿宋" w:hAnsi="仿宋" w:eastAsia="仿宋" w:cs="仿宋"/>
          <w:b/>
          <w:bCs/>
        </w:rPr>
        <w:t>存在上</w:t>
      </w:r>
      <w:r>
        <w:rPr>
          <w:rFonts w:hint="eastAsia" w:ascii="仿宋" w:hAnsi="仿宋" w:eastAsia="仿宋" w:cs="仿宋"/>
          <w:b/>
          <w:bCs/>
          <w:lang w:val="en-US" w:eastAsia="zh-CN"/>
        </w:rPr>
        <w:t>述情形，按无效响应文件处理；贵单位有权</w:t>
      </w:r>
      <w:r>
        <w:rPr>
          <w:rFonts w:hint="eastAsia" w:ascii="仿宋" w:hAnsi="仿宋" w:eastAsia="仿宋" w:cs="仿宋"/>
          <w:b/>
          <w:bCs/>
        </w:rPr>
        <w:t>依照政府采购法</w:t>
      </w:r>
      <w:r>
        <w:rPr>
          <w:rFonts w:hint="eastAsia" w:ascii="仿宋" w:hAnsi="仿宋" w:eastAsia="仿宋" w:cs="仿宋"/>
          <w:b/>
          <w:bCs/>
          <w:lang w:val="en-US" w:eastAsia="zh-CN"/>
        </w:rPr>
        <w:t>及相关法律法规追究我公司</w:t>
      </w:r>
      <w:r>
        <w:rPr>
          <w:rFonts w:hint="eastAsia" w:ascii="仿宋" w:hAnsi="仿宋" w:eastAsia="仿宋" w:cs="仿宋"/>
          <w:b/>
          <w:bCs/>
        </w:rPr>
        <w:t>法律责任，</w:t>
      </w:r>
      <w:r>
        <w:rPr>
          <w:rFonts w:hint="eastAsia" w:ascii="仿宋" w:hAnsi="仿宋" w:eastAsia="仿宋" w:cs="仿宋"/>
          <w:b/>
          <w:bCs/>
          <w:lang w:val="en-US" w:eastAsia="zh-CN"/>
        </w:rPr>
        <w:t>由此造成的经济损失由我公司承担。</w:t>
      </w:r>
    </w:p>
    <w:p w14:paraId="64448D69">
      <w:pPr>
        <w:pStyle w:val="2"/>
        <w:ind w:left="0" w:leftChars="0" w:firstLine="0" w:firstLineChars="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★注：以上材料按要求签字、每页加盖公章并按顺序排版（本项目需提交装订成册纸质版（正副本各一本）及U盘（PDF格式）放置于密封袋并加盖公章。）</w:t>
      </w:r>
    </w:p>
    <w:p w14:paraId="2D46FBD9">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616D1C"/>
    <w:rsid w:val="63616D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 w:cs="Times New Roman"/>
      <w:kern w:val="2"/>
      <w:sz w:val="21"/>
      <w:szCs w:val="24"/>
      <w:lang w:val="en-US" w:eastAsia="zh-CN" w:bidi="ar-SA"/>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2025-06-24T02:41:00Z</dcterms:created>
  <dc:creator>星梓</dc:creator>
  <cp:lastModifiedBy>星梓</cp:lastModifiedBy>
  <dcterms:modified xsi:type="dcterms:W3CDTF">2025-06-24T02:42:15Z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DE8F3575D38F42CE9D490BB49193F787_11</vt:lpwstr>
  </property>
  <property fmtid="{D5CDD505-2E9C-101B-9397-08002B2CF9AE}" pid="4" name="KSOTemplateDocerSaveRecord">
    <vt:lpwstr>eyJoZGlkIjoiMDRiNjQ1ZGQ5ZjVhMGE0NjI1MTM2N2YwNGFiOTk4ZjQiLCJ1c2VySWQiOiIxMTQ1MDQyNTE4In0=</vt:lpwstr>
  </property>
</Properties>
</file>